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BDB3" w14:textId="24BCE25D" w:rsidR="00E773F8" w:rsidRDefault="00A25DC0" w:rsidP="00F03D60">
      <w:pPr>
        <w:jc w:val="center"/>
        <w:rPr>
          <w:rFonts w:ascii="Times New Roman" w:hAnsi="Times New Roman" w:cs="Times New Roman"/>
          <w:b/>
          <w:bCs/>
          <w:sz w:val="24"/>
          <w:szCs w:val="24"/>
          <w:lang w:val="en-US"/>
        </w:rPr>
      </w:pPr>
      <w:r w:rsidRPr="00AE2B44">
        <w:rPr>
          <w:rFonts w:ascii="Times New Roman" w:hAnsi="Times New Roman" w:cs="Times New Roman"/>
          <w:b/>
          <w:bCs/>
          <w:sz w:val="24"/>
          <w:szCs w:val="24"/>
          <w:lang w:val="en-US"/>
        </w:rPr>
        <w:t xml:space="preserve">Psychosocial Wellbeing of Personnel Working with Border Security Force (BSF): A </w:t>
      </w:r>
      <w:r w:rsidR="003A4C98">
        <w:rPr>
          <w:rFonts w:ascii="Times New Roman" w:hAnsi="Times New Roman" w:cs="Times New Roman"/>
          <w:b/>
          <w:bCs/>
          <w:sz w:val="24"/>
          <w:szCs w:val="24"/>
          <w:lang w:val="en-US"/>
        </w:rPr>
        <w:t>P</w:t>
      </w:r>
      <w:r w:rsidRPr="00AE2B44">
        <w:rPr>
          <w:rFonts w:ascii="Times New Roman" w:hAnsi="Times New Roman" w:cs="Times New Roman"/>
          <w:b/>
          <w:bCs/>
          <w:sz w:val="24"/>
          <w:szCs w:val="24"/>
          <w:lang w:val="en-US"/>
        </w:rPr>
        <w:t>erspective on Social Adjustment</w:t>
      </w:r>
    </w:p>
    <w:p w14:paraId="7BC93EDD" w14:textId="77777777" w:rsidR="00006B85" w:rsidRPr="003A3D24" w:rsidRDefault="00006B85" w:rsidP="00A677B5">
      <w:pPr>
        <w:jc w:val="both"/>
        <w:rPr>
          <w:rFonts w:ascii="Times New Roman" w:hAnsi="Times New Roman" w:cs="Times New Roman"/>
          <w:b/>
          <w:bCs/>
          <w:sz w:val="24"/>
          <w:szCs w:val="24"/>
          <w:lang w:val="en-US"/>
        </w:rPr>
      </w:pPr>
    </w:p>
    <w:p w14:paraId="066B164F" w14:textId="539CE6BF" w:rsidR="00F7311F" w:rsidRDefault="00F03D60" w:rsidP="00A154E6">
      <w:pPr>
        <w:jc w:val="both"/>
        <w:rPr>
          <w:rFonts w:ascii="Times New Roman" w:hAnsi="Times New Roman" w:cs="Times New Roman"/>
          <w:sz w:val="24"/>
          <w:szCs w:val="24"/>
          <w:lang w:val="en-US"/>
        </w:rPr>
      </w:pPr>
      <w:r w:rsidRPr="003A3D24">
        <w:rPr>
          <w:rFonts w:ascii="Times New Roman" w:hAnsi="Times New Roman" w:cs="Times New Roman"/>
          <w:b/>
          <w:bCs/>
          <w:sz w:val="24"/>
          <w:szCs w:val="24"/>
          <w:lang w:val="en-US"/>
        </w:rPr>
        <w:t>Abstract:</w:t>
      </w:r>
      <w:r w:rsidR="003A3D24">
        <w:rPr>
          <w:rFonts w:ascii="Times New Roman" w:hAnsi="Times New Roman" w:cs="Times New Roman"/>
          <w:b/>
          <w:bCs/>
          <w:sz w:val="24"/>
          <w:szCs w:val="24"/>
          <w:lang w:val="en-US"/>
        </w:rPr>
        <w:t xml:space="preserve"> </w:t>
      </w:r>
      <w:r w:rsidR="00F7311F">
        <w:rPr>
          <w:rFonts w:ascii="Times New Roman" w:hAnsi="Times New Roman" w:cs="Times New Roman"/>
          <w:sz w:val="24"/>
          <w:szCs w:val="24"/>
          <w:lang w:val="en-US"/>
        </w:rPr>
        <w:t>Wellbeing is the state of being healthy, happy and prosperous.</w:t>
      </w:r>
      <w:r w:rsidR="00855649">
        <w:rPr>
          <w:rFonts w:ascii="Times New Roman" w:hAnsi="Times New Roman" w:cs="Times New Roman"/>
          <w:sz w:val="24"/>
          <w:szCs w:val="24"/>
          <w:lang w:val="en-US"/>
        </w:rPr>
        <w:t xml:space="preserve"> Human beings are social beings </w:t>
      </w:r>
      <w:r w:rsidR="00891034">
        <w:rPr>
          <w:rFonts w:ascii="Times New Roman" w:hAnsi="Times New Roman" w:cs="Times New Roman"/>
          <w:sz w:val="24"/>
          <w:szCs w:val="24"/>
          <w:lang w:val="en-US"/>
        </w:rPr>
        <w:t xml:space="preserve">and circumstances and surrounding environment can be determinants of one’s wellbeing. </w:t>
      </w:r>
      <w:r w:rsidR="002409B7">
        <w:rPr>
          <w:rFonts w:ascii="Times New Roman" w:hAnsi="Times New Roman" w:cs="Times New Roman"/>
          <w:sz w:val="24"/>
          <w:szCs w:val="24"/>
          <w:lang w:val="en-US"/>
        </w:rPr>
        <w:t>Psychosocial</w:t>
      </w:r>
      <w:r w:rsidR="00891034">
        <w:rPr>
          <w:rFonts w:ascii="Times New Roman" w:hAnsi="Times New Roman" w:cs="Times New Roman"/>
          <w:sz w:val="24"/>
          <w:szCs w:val="24"/>
          <w:lang w:val="en-US"/>
        </w:rPr>
        <w:t xml:space="preserve"> wellbeing emphasizes on the psychological, social and emotional wellbeing of an individual. </w:t>
      </w:r>
      <w:r w:rsidR="002409B7">
        <w:rPr>
          <w:rFonts w:ascii="Times New Roman" w:hAnsi="Times New Roman" w:cs="Times New Roman"/>
          <w:sz w:val="24"/>
          <w:szCs w:val="24"/>
          <w:lang w:val="en-US"/>
        </w:rPr>
        <w:t xml:space="preserve">The current paper is an attempt to understand </w:t>
      </w:r>
      <w:r w:rsidR="00E12F05">
        <w:rPr>
          <w:rFonts w:ascii="Times New Roman" w:hAnsi="Times New Roman" w:cs="Times New Roman"/>
          <w:sz w:val="24"/>
          <w:szCs w:val="24"/>
          <w:lang w:val="en-US"/>
        </w:rPr>
        <w:t xml:space="preserve">the psychosocial wellbeing of personnel working with the Border Security Force (henceforth, BSF). </w:t>
      </w:r>
      <w:r w:rsidR="00A677B5">
        <w:rPr>
          <w:rFonts w:ascii="Times New Roman" w:hAnsi="Times New Roman" w:cs="Times New Roman"/>
          <w:sz w:val="24"/>
          <w:szCs w:val="24"/>
          <w:lang w:val="en-US"/>
        </w:rPr>
        <w:t xml:space="preserve">BSF being the first line of </w:t>
      </w:r>
      <w:proofErr w:type="spellStart"/>
      <w:r w:rsidR="00A677B5">
        <w:rPr>
          <w:rFonts w:ascii="Times New Roman" w:hAnsi="Times New Roman" w:cs="Times New Roman"/>
          <w:sz w:val="24"/>
          <w:szCs w:val="24"/>
          <w:lang w:val="en-US"/>
        </w:rPr>
        <w:t>defence</w:t>
      </w:r>
      <w:proofErr w:type="spellEnd"/>
      <w:r w:rsidR="00A677B5">
        <w:rPr>
          <w:rFonts w:ascii="Times New Roman" w:hAnsi="Times New Roman" w:cs="Times New Roman"/>
          <w:sz w:val="24"/>
          <w:szCs w:val="24"/>
          <w:lang w:val="en-US"/>
        </w:rPr>
        <w:t xml:space="preserve"> </w:t>
      </w:r>
      <w:r w:rsidR="002A38DD">
        <w:rPr>
          <w:rFonts w:ascii="Times New Roman" w:hAnsi="Times New Roman" w:cs="Times New Roman"/>
          <w:sz w:val="24"/>
          <w:szCs w:val="24"/>
          <w:lang w:val="en-US"/>
        </w:rPr>
        <w:t>guards the borders with Bangladesh and Pakistan.</w:t>
      </w:r>
      <w:r w:rsidR="0024767A">
        <w:rPr>
          <w:rFonts w:ascii="Times New Roman" w:hAnsi="Times New Roman" w:cs="Times New Roman"/>
          <w:sz w:val="24"/>
          <w:szCs w:val="24"/>
          <w:lang w:val="en-US"/>
        </w:rPr>
        <w:t xml:space="preserve"> </w:t>
      </w:r>
      <w:r w:rsidR="002A38DD">
        <w:rPr>
          <w:rFonts w:ascii="Times New Roman" w:hAnsi="Times New Roman" w:cs="Times New Roman"/>
          <w:sz w:val="24"/>
          <w:szCs w:val="24"/>
          <w:lang w:val="en-US"/>
        </w:rPr>
        <w:t xml:space="preserve">In </w:t>
      </w:r>
      <w:r w:rsidR="00A154E6">
        <w:rPr>
          <w:rFonts w:ascii="Times New Roman" w:hAnsi="Times New Roman" w:cs="Times New Roman"/>
          <w:sz w:val="24"/>
          <w:szCs w:val="24"/>
          <w:lang w:val="en-US"/>
        </w:rPr>
        <w:t>addition,</w:t>
      </w:r>
      <w:r w:rsidR="002A38DD">
        <w:rPr>
          <w:rFonts w:ascii="Times New Roman" w:hAnsi="Times New Roman" w:cs="Times New Roman"/>
          <w:sz w:val="24"/>
          <w:szCs w:val="24"/>
          <w:lang w:val="en-US"/>
        </w:rPr>
        <w:t xml:space="preserve"> the force is </w:t>
      </w:r>
      <w:r w:rsidR="00425FBE">
        <w:rPr>
          <w:rFonts w:ascii="Times New Roman" w:hAnsi="Times New Roman" w:cs="Times New Roman"/>
          <w:sz w:val="24"/>
          <w:szCs w:val="24"/>
          <w:lang w:val="en-US"/>
        </w:rPr>
        <w:t xml:space="preserve">deployed at most of the </w:t>
      </w:r>
      <w:r w:rsidR="00A154E6">
        <w:rPr>
          <w:rFonts w:ascii="Times New Roman" w:hAnsi="Times New Roman" w:cs="Times New Roman"/>
          <w:sz w:val="24"/>
          <w:szCs w:val="24"/>
          <w:lang w:val="en-US"/>
        </w:rPr>
        <w:t>interior’s</w:t>
      </w:r>
      <w:r w:rsidR="00425FBE">
        <w:rPr>
          <w:rFonts w:ascii="Times New Roman" w:hAnsi="Times New Roman" w:cs="Times New Roman"/>
          <w:sz w:val="24"/>
          <w:szCs w:val="24"/>
          <w:lang w:val="en-US"/>
        </w:rPr>
        <w:t xml:space="preserve"> locations </w:t>
      </w:r>
      <w:r w:rsidR="002A38DD">
        <w:rPr>
          <w:rFonts w:ascii="Times New Roman" w:hAnsi="Times New Roman" w:cs="Times New Roman"/>
          <w:sz w:val="24"/>
          <w:szCs w:val="24"/>
          <w:lang w:val="en-US"/>
        </w:rPr>
        <w:t>of the country</w:t>
      </w:r>
      <w:r w:rsidR="0024767A">
        <w:rPr>
          <w:rFonts w:ascii="Times New Roman" w:hAnsi="Times New Roman" w:cs="Times New Roman"/>
          <w:sz w:val="24"/>
          <w:szCs w:val="24"/>
          <w:lang w:val="en-US"/>
        </w:rPr>
        <w:t xml:space="preserve">.  </w:t>
      </w:r>
      <w:r w:rsidR="00A154E6">
        <w:rPr>
          <w:rFonts w:ascii="Times New Roman" w:hAnsi="Times New Roman" w:cs="Times New Roman"/>
          <w:sz w:val="24"/>
          <w:szCs w:val="24"/>
          <w:lang w:val="en-US"/>
        </w:rPr>
        <w:t>The</w:t>
      </w:r>
      <w:r w:rsidR="0024767A">
        <w:rPr>
          <w:rFonts w:ascii="Times New Roman" w:hAnsi="Times New Roman" w:cs="Times New Roman"/>
          <w:sz w:val="24"/>
          <w:szCs w:val="24"/>
          <w:lang w:val="en-US"/>
        </w:rPr>
        <w:t xml:space="preserve"> force also </w:t>
      </w:r>
      <w:proofErr w:type="gramStart"/>
      <w:r w:rsidR="0024767A">
        <w:rPr>
          <w:rFonts w:ascii="Times New Roman" w:hAnsi="Times New Roman" w:cs="Times New Roman"/>
          <w:sz w:val="24"/>
          <w:szCs w:val="24"/>
          <w:lang w:val="en-US"/>
        </w:rPr>
        <w:t>are</w:t>
      </w:r>
      <w:proofErr w:type="gramEnd"/>
      <w:r w:rsidR="0024767A">
        <w:rPr>
          <w:rFonts w:ascii="Times New Roman" w:hAnsi="Times New Roman" w:cs="Times New Roman"/>
          <w:sz w:val="24"/>
          <w:szCs w:val="24"/>
          <w:lang w:val="en-US"/>
        </w:rPr>
        <w:t xml:space="preserve"> deployed at Naxal prone areas.</w:t>
      </w:r>
      <w:r w:rsidR="00A052E7">
        <w:rPr>
          <w:rFonts w:ascii="Times New Roman" w:hAnsi="Times New Roman" w:cs="Times New Roman"/>
          <w:sz w:val="24"/>
          <w:szCs w:val="24"/>
          <w:lang w:val="en-US"/>
        </w:rPr>
        <w:t xml:space="preserve"> </w:t>
      </w:r>
      <w:r w:rsidR="00A154E6">
        <w:rPr>
          <w:rFonts w:ascii="Times New Roman" w:hAnsi="Times New Roman" w:cs="Times New Roman"/>
          <w:sz w:val="24"/>
          <w:szCs w:val="24"/>
          <w:lang w:val="en-US"/>
        </w:rPr>
        <w:t xml:space="preserve">Harsh conditions and difficult terrains along with strenuous duty hours makes it difficult for the personnel to balance a proper personal and professional life in most cases. This primary study will highlight the issues faced by the </w:t>
      </w:r>
      <w:proofErr w:type="spellStart"/>
      <w:r w:rsidR="00A154E6">
        <w:rPr>
          <w:rFonts w:ascii="Times New Roman" w:hAnsi="Times New Roman" w:cs="Times New Roman"/>
          <w:sz w:val="24"/>
          <w:szCs w:val="24"/>
          <w:lang w:val="en-US"/>
        </w:rPr>
        <w:t>defence</w:t>
      </w:r>
      <w:proofErr w:type="spellEnd"/>
      <w:r w:rsidR="00A154E6">
        <w:rPr>
          <w:rFonts w:ascii="Times New Roman" w:hAnsi="Times New Roman" w:cs="Times New Roman"/>
          <w:sz w:val="24"/>
          <w:szCs w:val="24"/>
          <w:lang w:val="en-US"/>
        </w:rPr>
        <w:t xml:space="preserve"> personnel in social adjustments. </w:t>
      </w:r>
    </w:p>
    <w:p w14:paraId="3E511267" w14:textId="590F0236" w:rsidR="00F03D60" w:rsidRPr="00A154E6" w:rsidRDefault="00F03D60" w:rsidP="00AE2B44">
      <w:pPr>
        <w:rPr>
          <w:rFonts w:ascii="Times New Roman" w:hAnsi="Times New Roman" w:cs="Times New Roman"/>
          <w:b/>
          <w:bCs/>
          <w:sz w:val="24"/>
          <w:szCs w:val="24"/>
          <w:lang w:val="en-US"/>
        </w:rPr>
      </w:pPr>
      <w:r w:rsidRPr="00A154E6">
        <w:rPr>
          <w:rFonts w:ascii="Times New Roman" w:hAnsi="Times New Roman" w:cs="Times New Roman"/>
          <w:b/>
          <w:bCs/>
          <w:sz w:val="24"/>
          <w:szCs w:val="24"/>
          <w:lang w:val="en-US"/>
        </w:rPr>
        <w:t>Keywords:</w:t>
      </w:r>
      <w:r w:rsidR="00A154E6">
        <w:rPr>
          <w:rFonts w:ascii="Times New Roman" w:hAnsi="Times New Roman" w:cs="Times New Roman"/>
          <w:b/>
          <w:bCs/>
          <w:sz w:val="24"/>
          <w:szCs w:val="24"/>
          <w:lang w:val="en-US"/>
        </w:rPr>
        <w:t xml:space="preserve"> </w:t>
      </w:r>
      <w:proofErr w:type="spellStart"/>
      <w:r w:rsidR="00A154E6" w:rsidRPr="00A154E6">
        <w:rPr>
          <w:rFonts w:ascii="Times New Roman" w:hAnsi="Times New Roman" w:cs="Times New Roman"/>
          <w:b/>
          <w:bCs/>
          <w:sz w:val="24"/>
          <w:szCs w:val="24"/>
          <w:lang w:val="en-US"/>
        </w:rPr>
        <w:t>Defence</w:t>
      </w:r>
      <w:proofErr w:type="spellEnd"/>
      <w:r w:rsidR="00A154E6" w:rsidRPr="00A154E6">
        <w:rPr>
          <w:rFonts w:ascii="Times New Roman" w:hAnsi="Times New Roman" w:cs="Times New Roman"/>
          <w:b/>
          <w:bCs/>
          <w:sz w:val="24"/>
          <w:szCs w:val="24"/>
          <w:lang w:val="en-US"/>
        </w:rPr>
        <w:t>, Social Adjustment, Family, Personal and Professional</w:t>
      </w:r>
    </w:p>
    <w:p w14:paraId="723D5843" w14:textId="32F922C4" w:rsidR="001936DA" w:rsidRPr="00C556FA" w:rsidRDefault="00F03D60" w:rsidP="00C556FA">
      <w:pPr>
        <w:jc w:val="both"/>
        <w:rPr>
          <w:rFonts w:ascii="Times New Roman" w:hAnsi="Times New Roman" w:cs="Times New Roman"/>
          <w:sz w:val="24"/>
          <w:szCs w:val="24"/>
        </w:rPr>
      </w:pPr>
      <w:r w:rsidRPr="00C556FA">
        <w:rPr>
          <w:rFonts w:ascii="Times New Roman" w:hAnsi="Times New Roman" w:cs="Times New Roman"/>
          <w:b/>
          <w:bCs/>
          <w:sz w:val="24"/>
          <w:szCs w:val="24"/>
          <w:lang w:val="en-US"/>
        </w:rPr>
        <w:t>Introduction</w:t>
      </w:r>
      <w:r w:rsidR="00006B85" w:rsidRPr="00C556FA">
        <w:rPr>
          <w:rFonts w:ascii="Times New Roman" w:hAnsi="Times New Roman" w:cs="Times New Roman"/>
          <w:b/>
          <w:bCs/>
          <w:sz w:val="24"/>
          <w:szCs w:val="24"/>
          <w:lang w:val="en-US"/>
        </w:rPr>
        <w:t xml:space="preserve">: </w:t>
      </w:r>
      <w:r w:rsidR="00983856" w:rsidRPr="00C556FA">
        <w:rPr>
          <w:rFonts w:ascii="Times New Roman" w:hAnsi="Times New Roman" w:cs="Times New Roman"/>
          <w:sz w:val="24"/>
          <w:szCs w:val="24"/>
        </w:rPr>
        <w:t>Wellbeing is the state of being happy, healthy and prosperous. Circumstances can be determinants of wellbeing and there are multiple variables that contribute to the wellbeing of a human being</w:t>
      </w:r>
      <w:r w:rsidR="001936DA" w:rsidRPr="00C556FA">
        <w:rPr>
          <w:rFonts w:ascii="Times New Roman" w:hAnsi="Times New Roman" w:cs="Times New Roman"/>
          <w:sz w:val="24"/>
          <w:szCs w:val="24"/>
          <w:lang w:val="en-US"/>
        </w:rPr>
        <w:t>Psychosocial wellbeing emphasizes on the psychological, social and emotional wellbeing of an individual.</w:t>
      </w:r>
      <w:r w:rsidR="0021547F" w:rsidRPr="00C556FA">
        <w:rPr>
          <w:rFonts w:ascii="Times New Roman" w:hAnsi="Times New Roman" w:cs="Times New Roman"/>
          <w:sz w:val="24"/>
          <w:szCs w:val="24"/>
          <w:lang w:val="en-US"/>
        </w:rPr>
        <w:t xml:space="preserve"> </w:t>
      </w:r>
      <w:r w:rsidR="008F4173" w:rsidRPr="00C556FA">
        <w:rPr>
          <w:rFonts w:ascii="Times New Roman" w:hAnsi="Times New Roman" w:cs="Times New Roman"/>
          <w:sz w:val="24"/>
          <w:szCs w:val="24"/>
          <w:lang w:val="en-US"/>
        </w:rPr>
        <w:t xml:space="preserve">It is a holistic concept that includes factors such as personal development, life satisfaction, happiness, social interactions, </w:t>
      </w:r>
      <w:r w:rsidR="00032A9E" w:rsidRPr="00C556FA">
        <w:rPr>
          <w:rFonts w:ascii="Times New Roman" w:hAnsi="Times New Roman" w:cs="Times New Roman"/>
          <w:sz w:val="24"/>
          <w:szCs w:val="24"/>
          <w:lang w:val="en-US"/>
        </w:rPr>
        <w:t>self-worth</w:t>
      </w:r>
      <w:r w:rsidR="008F4173" w:rsidRPr="00C556FA">
        <w:rPr>
          <w:rFonts w:ascii="Times New Roman" w:hAnsi="Times New Roman" w:cs="Times New Roman"/>
          <w:sz w:val="24"/>
          <w:szCs w:val="24"/>
          <w:lang w:val="en-US"/>
        </w:rPr>
        <w:t xml:space="preserve"> and a sense of purpose in life.</w:t>
      </w:r>
      <w:r w:rsidR="00032A9E" w:rsidRPr="00C556FA">
        <w:rPr>
          <w:rFonts w:ascii="Times New Roman" w:hAnsi="Times New Roman" w:cs="Times New Roman"/>
          <w:sz w:val="24"/>
          <w:szCs w:val="24"/>
          <w:lang w:val="en-US"/>
        </w:rPr>
        <w:t xml:space="preserve"> WHO defines mental health as a state of mental well-being that enables people to cope with the stresses of life, realize their abilities, learn well and work well, and contribute to their community. It has intrinsic and instrumental value and is integral to our well-being (WHO).</w:t>
      </w:r>
    </w:p>
    <w:p w14:paraId="347C9B45" w14:textId="08BCDC47" w:rsidR="00032A9E" w:rsidRPr="00592A5F" w:rsidRDefault="004B61B7" w:rsidP="00032A9E">
      <w:pPr>
        <w:jc w:val="both"/>
        <w:rPr>
          <w:rFonts w:ascii="Times New Roman" w:hAnsi="Times New Roman" w:cs="Times New Roman"/>
          <w:sz w:val="24"/>
          <w:szCs w:val="24"/>
        </w:rPr>
      </w:pPr>
      <w:r w:rsidRPr="00A154E6">
        <w:rPr>
          <w:rFonts w:ascii="Times New Roman" w:hAnsi="Times New Roman" w:cs="Times New Roman"/>
          <w:sz w:val="24"/>
          <w:szCs w:val="24"/>
          <w:lang w:val="en-US"/>
        </w:rPr>
        <w:t xml:space="preserve">Border Security Force (henceforth, BSF) is the First Line of </w:t>
      </w:r>
      <w:proofErr w:type="spellStart"/>
      <w:r w:rsidRPr="00A154E6">
        <w:rPr>
          <w:rFonts w:ascii="Times New Roman" w:hAnsi="Times New Roman" w:cs="Times New Roman"/>
          <w:sz w:val="24"/>
          <w:szCs w:val="24"/>
          <w:lang w:val="en-US"/>
        </w:rPr>
        <w:t>Defence</w:t>
      </w:r>
      <w:proofErr w:type="spellEnd"/>
      <w:r w:rsidRPr="00A154E6">
        <w:rPr>
          <w:rFonts w:ascii="Times New Roman" w:hAnsi="Times New Roman" w:cs="Times New Roman"/>
          <w:sz w:val="24"/>
          <w:szCs w:val="24"/>
          <w:lang w:val="en-US"/>
        </w:rPr>
        <w:t xml:space="preserve"> of India</w:t>
      </w:r>
      <w:r>
        <w:rPr>
          <w:rFonts w:ascii="Times New Roman" w:hAnsi="Times New Roman" w:cs="Times New Roman"/>
          <w:sz w:val="24"/>
          <w:szCs w:val="24"/>
          <w:lang w:val="en-US"/>
        </w:rPr>
        <w:t xml:space="preserve"> bordering Bangladesh and </w:t>
      </w:r>
      <w:r w:rsidR="00163219">
        <w:rPr>
          <w:rFonts w:ascii="Times New Roman" w:hAnsi="Times New Roman" w:cs="Times New Roman"/>
          <w:sz w:val="24"/>
          <w:szCs w:val="24"/>
          <w:lang w:val="en-US"/>
        </w:rPr>
        <w:t xml:space="preserve">Pakistan. The force is also deployed in </w:t>
      </w:r>
      <w:r w:rsidR="004D4066">
        <w:rPr>
          <w:rFonts w:ascii="Times New Roman" w:hAnsi="Times New Roman" w:cs="Times New Roman"/>
          <w:sz w:val="24"/>
          <w:szCs w:val="24"/>
          <w:lang w:val="en-US"/>
        </w:rPr>
        <w:t>Naxal prone areas and other sensitive and harsh terrains.</w:t>
      </w:r>
      <w:r w:rsidR="00192915" w:rsidRPr="00192915">
        <w:rPr>
          <w:rFonts w:ascii="Times New Roman" w:hAnsi="Times New Roman" w:cs="Times New Roman"/>
          <w:sz w:val="24"/>
          <w:szCs w:val="24"/>
          <w:lang w:val="en-US"/>
        </w:rPr>
        <w:t xml:space="preserve"> </w:t>
      </w:r>
      <w:r w:rsidR="00192915" w:rsidRPr="00CE15EE">
        <w:rPr>
          <w:rFonts w:ascii="Times New Roman" w:hAnsi="Times New Roman" w:cs="Times New Roman"/>
          <w:sz w:val="24"/>
          <w:szCs w:val="24"/>
          <w:lang w:val="en-US"/>
        </w:rPr>
        <w:t>The Border Security Force (BSF) is a Central Armed Police Force (CAPF) in India under the Ministry of Home Affairs. It is responsible for guarding India’s borders with Pakistan and Bangladesh. It was formed in the wake of the Indo-Pak War of 1965 to ensure the security of India’s borders and for related matters.</w:t>
      </w:r>
      <w:r w:rsidR="00032A9E" w:rsidRPr="00032A9E">
        <w:rPr>
          <w:rFonts w:ascii="Times New Roman" w:hAnsi="Times New Roman" w:cs="Times New Roman"/>
          <w:sz w:val="24"/>
          <w:szCs w:val="24"/>
        </w:rPr>
        <w:t xml:space="preserve"> </w:t>
      </w:r>
      <w:r w:rsidR="00032A9E" w:rsidRPr="00592A5F">
        <w:rPr>
          <w:rFonts w:ascii="Times New Roman" w:hAnsi="Times New Roman" w:cs="Times New Roman"/>
          <w:sz w:val="24"/>
          <w:szCs w:val="24"/>
        </w:rPr>
        <w:t xml:space="preserve">Frequent movement of personnel to different locations is a regularity in BSF. These conditions make it difficult for the personnel to keep their family alongside. </w:t>
      </w:r>
    </w:p>
    <w:p w14:paraId="396C596B" w14:textId="77777777" w:rsidR="00592A5F" w:rsidRPr="00CE15EE" w:rsidRDefault="00592A5F" w:rsidP="00CE15EE">
      <w:pPr>
        <w:jc w:val="both"/>
        <w:rPr>
          <w:rFonts w:ascii="Times New Roman" w:hAnsi="Times New Roman" w:cs="Times New Roman"/>
          <w:sz w:val="24"/>
          <w:szCs w:val="24"/>
        </w:rPr>
      </w:pPr>
    </w:p>
    <w:p w14:paraId="07BA7602" w14:textId="77777777" w:rsidR="00CE15EE" w:rsidRPr="00A154E6" w:rsidRDefault="00CE15EE" w:rsidP="007324BD">
      <w:pPr>
        <w:jc w:val="both"/>
        <w:rPr>
          <w:rFonts w:ascii="Times New Roman" w:hAnsi="Times New Roman" w:cs="Times New Roman"/>
          <w:sz w:val="24"/>
          <w:szCs w:val="24"/>
        </w:rPr>
      </w:pPr>
    </w:p>
    <w:p w14:paraId="3212C81A" w14:textId="68C62633" w:rsidR="00CB0BDB" w:rsidRPr="00CB0BDB" w:rsidRDefault="00CB0BDB" w:rsidP="00CB0BDB">
      <w:pPr>
        <w:jc w:val="both"/>
        <w:rPr>
          <w:rFonts w:ascii="Times New Roman" w:hAnsi="Times New Roman" w:cs="Times New Roman"/>
          <w:sz w:val="24"/>
          <w:szCs w:val="24"/>
        </w:rPr>
      </w:pPr>
      <w:r w:rsidRPr="00CB0BDB">
        <w:rPr>
          <w:rFonts w:ascii="Times New Roman" w:hAnsi="Times New Roman" w:cs="Times New Roman"/>
          <w:b/>
          <w:bCs/>
          <w:sz w:val="24"/>
          <w:szCs w:val="24"/>
          <w:lang w:val="en-US"/>
        </w:rPr>
        <w:t xml:space="preserve">Review of Literature: </w:t>
      </w:r>
      <w:r w:rsidRPr="00CB0BDB">
        <w:rPr>
          <w:rFonts w:ascii="Times New Roman" w:hAnsi="Times New Roman" w:cs="Times New Roman"/>
          <w:sz w:val="24"/>
          <w:szCs w:val="24"/>
          <w:lang w:val="en-US"/>
        </w:rPr>
        <w:t>Psychosocial well-being is a multidimensional construct encompassing mental, emotional, and social health. Ryff (1989) proposed a model emphasizing self-acceptance, positive relationships, autonomy, environmental mastery, purpose in life, and personal growth. Keyes (2002) distinguished between emotional, psychological, and social well-being, highlighting their interdependence.</w:t>
      </w:r>
      <w:r w:rsidR="00A235E3">
        <w:rPr>
          <w:rFonts w:ascii="Times New Roman" w:hAnsi="Times New Roman" w:cs="Times New Roman"/>
          <w:sz w:val="24"/>
          <w:szCs w:val="24"/>
        </w:rPr>
        <w:t xml:space="preserve"> </w:t>
      </w:r>
      <w:r w:rsidRPr="00CB0BDB">
        <w:rPr>
          <w:rFonts w:ascii="Times New Roman" w:hAnsi="Times New Roman" w:cs="Times New Roman"/>
          <w:sz w:val="24"/>
          <w:szCs w:val="24"/>
          <w:lang w:val="en-US"/>
        </w:rPr>
        <w:t>Research identifies various factors influencing psychosocial well-being, including socioeconomic status, social support, coping mechanisms, and life stressors (Diener et al., 2018).</w:t>
      </w:r>
      <w:r w:rsidR="00A235E3">
        <w:rPr>
          <w:rFonts w:ascii="Times New Roman" w:hAnsi="Times New Roman" w:cs="Times New Roman"/>
          <w:sz w:val="24"/>
          <w:szCs w:val="24"/>
        </w:rPr>
        <w:t xml:space="preserve"> </w:t>
      </w:r>
      <w:r w:rsidRPr="00CB0BDB">
        <w:rPr>
          <w:rFonts w:ascii="Times New Roman" w:hAnsi="Times New Roman" w:cs="Times New Roman"/>
          <w:sz w:val="24"/>
          <w:szCs w:val="24"/>
          <w:lang w:val="en-US"/>
        </w:rPr>
        <w:t>Studies highlight the impact of psychosocial well-being on overall health, productivity, and quality of life (WHO, 2020)</w:t>
      </w:r>
      <w:r w:rsidR="00754C5E">
        <w:rPr>
          <w:rFonts w:ascii="Times New Roman" w:hAnsi="Times New Roman" w:cs="Times New Roman"/>
          <w:sz w:val="24"/>
          <w:szCs w:val="24"/>
          <w:lang w:val="en-US"/>
        </w:rPr>
        <w:t>.</w:t>
      </w:r>
    </w:p>
    <w:p w14:paraId="10C1CB24" w14:textId="15936869" w:rsidR="00A154E6" w:rsidRDefault="00A154E6" w:rsidP="00AE2B44">
      <w:pPr>
        <w:rPr>
          <w:rFonts w:ascii="Times New Roman" w:hAnsi="Times New Roman" w:cs="Times New Roman"/>
          <w:sz w:val="24"/>
          <w:szCs w:val="24"/>
          <w:lang w:val="en-US"/>
        </w:rPr>
      </w:pPr>
    </w:p>
    <w:p w14:paraId="4E980C13" w14:textId="58826284" w:rsidR="00806A1E" w:rsidRDefault="00806A1E" w:rsidP="00AE2B44">
      <w:pPr>
        <w:rPr>
          <w:rFonts w:ascii="Times New Roman" w:hAnsi="Times New Roman" w:cs="Times New Roman"/>
          <w:b/>
          <w:bCs/>
          <w:sz w:val="24"/>
          <w:szCs w:val="24"/>
          <w:lang w:val="en-US"/>
        </w:rPr>
      </w:pPr>
      <w:r w:rsidRPr="00CE15EE">
        <w:rPr>
          <w:rFonts w:ascii="Times New Roman" w:hAnsi="Times New Roman" w:cs="Times New Roman"/>
          <w:b/>
          <w:bCs/>
          <w:sz w:val="24"/>
          <w:szCs w:val="24"/>
          <w:lang w:val="en-US"/>
        </w:rPr>
        <w:t>Research Methodology</w:t>
      </w:r>
      <w:r w:rsidR="00006B85" w:rsidRPr="00CE15EE">
        <w:rPr>
          <w:rFonts w:ascii="Times New Roman" w:hAnsi="Times New Roman" w:cs="Times New Roman"/>
          <w:b/>
          <w:bCs/>
          <w:sz w:val="24"/>
          <w:szCs w:val="24"/>
          <w:lang w:val="en-US"/>
        </w:rPr>
        <w:t xml:space="preserve">: </w:t>
      </w:r>
    </w:p>
    <w:p w14:paraId="69792065" w14:textId="2A8AF317" w:rsidR="00FB2AF3" w:rsidRDefault="000A44F1" w:rsidP="006227AD">
      <w:pPr>
        <w:jc w:val="both"/>
        <w:rPr>
          <w:rFonts w:ascii="Times New Roman" w:hAnsi="Times New Roman" w:cs="Times New Roman"/>
          <w:sz w:val="24"/>
          <w:szCs w:val="24"/>
          <w:lang w:val="en-US"/>
        </w:rPr>
      </w:pPr>
      <w:r>
        <w:rPr>
          <w:rFonts w:ascii="Times New Roman" w:hAnsi="Times New Roman" w:cs="Times New Roman"/>
          <w:sz w:val="24"/>
          <w:szCs w:val="24"/>
          <w:lang w:val="en-US"/>
        </w:rPr>
        <w:t>Data collection for this paper was done through primary method. A total of 365 sample were collected across different designations.</w:t>
      </w:r>
      <w:r w:rsidR="004B7546">
        <w:rPr>
          <w:rFonts w:ascii="Times New Roman" w:hAnsi="Times New Roman" w:cs="Times New Roman"/>
          <w:sz w:val="24"/>
          <w:szCs w:val="24"/>
          <w:lang w:val="en-US"/>
        </w:rPr>
        <w:t xml:space="preserve"> Convenience sampling was used to identify key informants. With the help of key </w:t>
      </w:r>
      <w:r w:rsidR="006227AD">
        <w:rPr>
          <w:rFonts w:ascii="Times New Roman" w:hAnsi="Times New Roman" w:cs="Times New Roman"/>
          <w:sz w:val="24"/>
          <w:szCs w:val="24"/>
          <w:lang w:val="en-US"/>
        </w:rPr>
        <w:t>informants,</w:t>
      </w:r>
      <w:r w:rsidR="004B7546">
        <w:rPr>
          <w:rFonts w:ascii="Times New Roman" w:hAnsi="Times New Roman" w:cs="Times New Roman"/>
          <w:sz w:val="24"/>
          <w:szCs w:val="24"/>
          <w:lang w:val="en-US"/>
        </w:rPr>
        <w:t xml:space="preserve"> </w:t>
      </w:r>
      <w:r w:rsidR="002768D3">
        <w:rPr>
          <w:rFonts w:ascii="Times New Roman" w:hAnsi="Times New Roman" w:cs="Times New Roman"/>
          <w:sz w:val="24"/>
          <w:szCs w:val="24"/>
          <w:lang w:val="en-US"/>
        </w:rPr>
        <w:t xml:space="preserve">the </w:t>
      </w:r>
      <w:r w:rsidR="006227AD">
        <w:rPr>
          <w:rFonts w:ascii="Times New Roman" w:hAnsi="Times New Roman" w:cs="Times New Roman"/>
          <w:sz w:val="24"/>
          <w:szCs w:val="24"/>
          <w:lang w:val="en-US"/>
        </w:rPr>
        <w:t xml:space="preserve">questionnaire was distributed through random sampling. </w:t>
      </w:r>
      <w:r w:rsidR="00B20A62">
        <w:rPr>
          <w:rFonts w:ascii="Times New Roman" w:hAnsi="Times New Roman" w:cs="Times New Roman"/>
          <w:sz w:val="24"/>
          <w:szCs w:val="24"/>
          <w:lang w:val="en-US"/>
        </w:rPr>
        <w:t xml:space="preserve">Data was collected online.  In addition to the quantitative data, </w:t>
      </w:r>
      <w:r w:rsidR="009E7D67">
        <w:rPr>
          <w:rFonts w:ascii="Times New Roman" w:hAnsi="Times New Roman" w:cs="Times New Roman"/>
          <w:sz w:val="24"/>
          <w:szCs w:val="24"/>
          <w:lang w:val="en-US"/>
        </w:rPr>
        <w:t xml:space="preserve">Case Studies </w:t>
      </w:r>
      <w:r w:rsidR="006B2B43">
        <w:rPr>
          <w:rFonts w:ascii="Times New Roman" w:hAnsi="Times New Roman" w:cs="Times New Roman"/>
          <w:sz w:val="24"/>
          <w:szCs w:val="24"/>
          <w:lang w:val="en-US"/>
        </w:rPr>
        <w:t>and FGDs were</w:t>
      </w:r>
      <w:r w:rsidR="009E7D67">
        <w:rPr>
          <w:rFonts w:ascii="Times New Roman" w:hAnsi="Times New Roman" w:cs="Times New Roman"/>
          <w:sz w:val="24"/>
          <w:szCs w:val="24"/>
          <w:lang w:val="en-US"/>
        </w:rPr>
        <w:t xml:space="preserve"> conducted</w:t>
      </w:r>
      <w:r w:rsidR="006B2B43">
        <w:rPr>
          <w:rFonts w:ascii="Times New Roman" w:hAnsi="Times New Roman" w:cs="Times New Roman"/>
          <w:sz w:val="24"/>
          <w:szCs w:val="24"/>
          <w:lang w:val="en-US"/>
        </w:rPr>
        <w:t>.</w:t>
      </w:r>
      <w:r w:rsidR="00FC1D3B">
        <w:rPr>
          <w:rFonts w:ascii="Times New Roman" w:hAnsi="Times New Roman" w:cs="Times New Roman"/>
          <w:sz w:val="24"/>
          <w:szCs w:val="24"/>
          <w:lang w:val="en-US"/>
        </w:rPr>
        <w:t xml:space="preserve"> 9 parameters were considered </w:t>
      </w:r>
      <w:r w:rsidR="002A51BA">
        <w:rPr>
          <w:rFonts w:ascii="Times New Roman" w:hAnsi="Times New Roman" w:cs="Times New Roman"/>
          <w:sz w:val="24"/>
          <w:szCs w:val="24"/>
          <w:lang w:val="en-US"/>
        </w:rPr>
        <w:t>to conduct the study. In this study, the parameter of Social Adjustment is considered.</w:t>
      </w:r>
    </w:p>
    <w:p w14:paraId="3CF19BDC" w14:textId="55E79EEF" w:rsidR="001B4CC4" w:rsidRDefault="001B4CC4" w:rsidP="006227A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Confidentiality was maintained throughout. </w:t>
      </w:r>
      <w:r w:rsidR="00A03459">
        <w:rPr>
          <w:rFonts w:ascii="Times New Roman" w:hAnsi="Times New Roman" w:cs="Times New Roman"/>
          <w:sz w:val="24"/>
          <w:szCs w:val="24"/>
          <w:lang w:val="en-US"/>
        </w:rPr>
        <w:t xml:space="preserve">The study faced a lot of limitations due to the sensitivity of the topic and confidentiality to be maintained around respondents. </w:t>
      </w:r>
    </w:p>
    <w:p w14:paraId="2B384EC6" w14:textId="2EAE93B8" w:rsidR="00930E7F" w:rsidRDefault="00930E7F" w:rsidP="006227AD">
      <w:pPr>
        <w:jc w:val="both"/>
        <w:rPr>
          <w:rFonts w:ascii="Times New Roman" w:hAnsi="Times New Roman" w:cs="Times New Roman"/>
          <w:b/>
          <w:bCs/>
          <w:sz w:val="24"/>
          <w:szCs w:val="24"/>
          <w:lang w:val="en-US"/>
        </w:rPr>
      </w:pPr>
      <w:r w:rsidRPr="00930E7F">
        <w:rPr>
          <w:rFonts w:ascii="Times New Roman" w:hAnsi="Times New Roman" w:cs="Times New Roman"/>
          <w:b/>
          <w:bCs/>
          <w:sz w:val="24"/>
          <w:szCs w:val="24"/>
          <w:lang w:val="en-US"/>
        </w:rPr>
        <w:t>Demographic Profile of the Respondents</w:t>
      </w:r>
      <w:r>
        <w:rPr>
          <w:rFonts w:ascii="Times New Roman" w:hAnsi="Times New Roman" w:cs="Times New Roman"/>
          <w:b/>
          <w:bCs/>
          <w:sz w:val="24"/>
          <w:szCs w:val="24"/>
          <w:lang w:val="en-US"/>
        </w:rPr>
        <w:t>:</w:t>
      </w:r>
    </w:p>
    <w:p w14:paraId="2F9EF070" w14:textId="698B8280" w:rsidR="00930E7F" w:rsidRDefault="00930E7F" w:rsidP="00930E7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1.1: Designations of Respondents</w:t>
      </w:r>
    </w:p>
    <w:tbl>
      <w:tblPr>
        <w:tblStyle w:val="TableGrid"/>
        <w:tblW w:w="9163" w:type="dxa"/>
        <w:tblLook w:val="04A0" w:firstRow="1" w:lastRow="0" w:firstColumn="1" w:lastColumn="0" w:noHBand="0" w:noVBand="1"/>
      </w:tblPr>
      <w:tblGrid>
        <w:gridCol w:w="1003"/>
        <w:gridCol w:w="5105"/>
        <w:gridCol w:w="3055"/>
      </w:tblGrid>
      <w:tr w:rsidR="00930E7F" w14:paraId="5209B723" w14:textId="77777777" w:rsidTr="00930E7F">
        <w:trPr>
          <w:trHeight w:val="359"/>
        </w:trPr>
        <w:tc>
          <w:tcPr>
            <w:tcW w:w="1003" w:type="dxa"/>
          </w:tcPr>
          <w:p w14:paraId="78B21CF8" w14:textId="77777777" w:rsidR="00930E7F" w:rsidRPr="00255295" w:rsidRDefault="00930E7F" w:rsidP="00421C2D">
            <w:pPr>
              <w:rPr>
                <w:rFonts w:ascii="Times New Roman" w:hAnsi="Times New Roman" w:cs="Times New Roman"/>
                <w:b/>
                <w:bCs/>
                <w:sz w:val="24"/>
                <w:szCs w:val="24"/>
              </w:rPr>
            </w:pPr>
            <w:proofErr w:type="spellStart"/>
            <w:r w:rsidRPr="00255295">
              <w:rPr>
                <w:rFonts w:ascii="Times New Roman" w:hAnsi="Times New Roman" w:cs="Times New Roman"/>
                <w:b/>
                <w:bCs/>
                <w:sz w:val="24"/>
                <w:szCs w:val="24"/>
              </w:rPr>
              <w:t>Sl</w:t>
            </w:r>
            <w:proofErr w:type="spellEnd"/>
            <w:r w:rsidRPr="00255295">
              <w:rPr>
                <w:rFonts w:ascii="Times New Roman" w:hAnsi="Times New Roman" w:cs="Times New Roman"/>
                <w:b/>
                <w:bCs/>
                <w:sz w:val="24"/>
                <w:szCs w:val="24"/>
              </w:rPr>
              <w:t xml:space="preserve"> No</w:t>
            </w:r>
          </w:p>
        </w:tc>
        <w:tc>
          <w:tcPr>
            <w:tcW w:w="5104" w:type="dxa"/>
          </w:tcPr>
          <w:p w14:paraId="640E46A2"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Designation</w:t>
            </w:r>
          </w:p>
        </w:tc>
        <w:tc>
          <w:tcPr>
            <w:tcW w:w="3055" w:type="dxa"/>
          </w:tcPr>
          <w:p w14:paraId="12B8AE77"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No. of Respondents</w:t>
            </w:r>
          </w:p>
        </w:tc>
      </w:tr>
      <w:tr w:rsidR="00930E7F" w14:paraId="11AEDB34" w14:textId="77777777" w:rsidTr="00930E7F">
        <w:trPr>
          <w:trHeight w:val="346"/>
        </w:trPr>
        <w:tc>
          <w:tcPr>
            <w:tcW w:w="1003" w:type="dxa"/>
          </w:tcPr>
          <w:p w14:paraId="59C3A47D"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1.</w:t>
            </w:r>
          </w:p>
        </w:tc>
        <w:tc>
          <w:tcPr>
            <w:tcW w:w="5104" w:type="dxa"/>
          </w:tcPr>
          <w:p w14:paraId="418A2308" w14:textId="77777777" w:rsidR="00930E7F" w:rsidRPr="00255295" w:rsidRDefault="00930E7F" w:rsidP="00421C2D">
            <w:pPr>
              <w:rPr>
                <w:rFonts w:ascii="Times New Roman" w:hAnsi="Times New Roman" w:cs="Times New Roman"/>
                <w:sz w:val="24"/>
                <w:szCs w:val="24"/>
              </w:rPr>
            </w:pPr>
            <w:r w:rsidRPr="00255295">
              <w:rPr>
                <w:rFonts w:ascii="Times New Roman" w:hAnsi="Times New Roman" w:cs="Times New Roman"/>
                <w:sz w:val="24"/>
                <w:szCs w:val="24"/>
              </w:rPr>
              <w:t>Commandant</w:t>
            </w:r>
          </w:p>
        </w:tc>
        <w:tc>
          <w:tcPr>
            <w:tcW w:w="3055" w:type="dxa"/>
          </w:tcPr>
          <w:p w14:paraId="6B6EB8A7" w14:textId="77777777" w:rsidR="00930E7F" w:rsidRDefault="00930E7F" w:rsidP="00421C2D">
            <w:pPr>
              <w:rPr>
                <w:rFonts w:ascii="Times New Roman" w:hAnsi="Times New Roman" w:cs="Times New Roman"/>
                <w:sz w:val="24"/>
                <w:szCs w:val="24"/>
              </w:rPr>
            </w:pPr>
            <w:r>
              <w:rPr>
                <w:rFonts w:ascii="Times New Roman" w:hAnsi="Times New Roman" w:cs="Times New Roman"/>
                <w:sz w:val="24"/>
                <w:szCs w:val="24"/>
              </w:rPr>
              <w:t>1</w:t>
            </w:r>
          </w:p>
        </w:tc>
      </w:tr>
      <w:tr w:rsidR="00930E7F" w14:paraId="60F922D2" w14:textId="77777777" w:rsidTr="00930E7F">
        <w:trPr>
          <w:trHeight w:val="359"/>
        </w:trPr>
        <w:tc>
          <w:tcPr>
            <w:tcW w:w="1003" w:type="dxa"/>
          </w:tcPr>
          <w:p w14:paraId="7C1C092B"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2.</w:t>
            </w:r>
          </w:p>
        </w:tc>
        <w:tc>
          <w:tcPr>
            <w:tcW w:w="5104" w:type="dxa"/>
          </w:tcPr>
          <w:p w14:paraId="5A98A810" w14:textId="77777777" w:rsidR="00930E7F" w:rsidRPr="00255295" w:rsidRDefault="00930E7F" w:rsidP="00421C2D">
            <w:pPr>
              <w:rPr>
                <w:rFonts w:ascii="Times New Roman" w:hAnsi="Times New Roman" w:cs="Times New Roman"/>
                <w:sz w:val="24"/>
                <w:szCs w:val="24"/>
              </w:rPr>
            </w:pPr>
            <w:r w:rsidRPr="00255295">
              <w:rPr>
                <w:rFonts w:ascii="Times New Roman" w:hAnsi="Times New Roman" w:cs="Times New Roman"/>
                <w:sz w:val="24"/>
                <w:szCs w:val="24"/>
              </w:rPr>
              <w:t>Deputy Commandant</w:t>
            </w:r>
          </w:p>
        </w:tc>
        <w:tc>
          <w:tcPr>
            <w:tcW w:w="3055" w:type="dxa"/>
          </w:tcPr>
          <w:p w14:paraId="2D7447F4" w14:textId="77777777" w:rsidR="00930E7F" w:rsidRDefault="00930E7F" w:rsidP="00421C2D">
            <w:pPr>
              <w:rPr>
                <w:rFonts w:ascii="Times New Roman" w:hAnsi="Times New Roman" w:cs="Times New Roman"/>
                <w:sz w:val="24"/>
                <w:szCs w:val="24"/>
              </w:rPr>
            </w:pPr>
            <w:r>
              <w:rPr>
                <w:rFonts w:ascii="Times New Roman" w:hAnsi="Times New Roman" w:cs="Times New Roman"/>
                <w:sz w:val="24"/>
                <w:szCs w:val="24"/>
              </w:rPr>
              <w:t>7</w:t>
            </w:r>
          </w:p>
        </w:tc>
      </w:tr>
      <w:tr w:rsidR="00930E7F" w14:paraId="12BBFA3D" w14:textId="77777777" w:rsidTr="00930E7F">
        <w:trPr>
          <w:trHeight w:val="346"/>
        </w:trPr>
        <w:tc>
          <w:tcPr>
            <w:tcW w:w="1003" w:type="dxa"/>
          </w:tcPr>
          <w:p w14:paraId="50B9C18F"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3.</w:t>
            </w:r>
          </w:p>
        </w:tc>
        <w:tc>
          <w:tcPr>
            <w:tcW w:w="5104" w:type="dxa"/>
          </w:tcPr>
          <w:p w14:paraId="01435AAD" w14:textId="77777777" w:rsidR="00930E7F" w:rsidRPr="00255295" w:rsidRDefault="00930E7F" w:rsidP="00421C2D">
            <w:pPr>
              <w:rPr>
                <w:rFonts w:ascii="Times New Roman" w:hAnsi="Times New Roman" w:cs="Times New Roman"/>
                <w:sz w:val="24"/>
                <w:szCs w:val="24"/>
              </w:rPr>
            </w:pPr>
            <w:r w:rsidRPr="00255295">
              <w:rPr>
                <w:rFonts w:ascii="Times New Roman" w:hAnsi="Times New Roman" w:cs="Times New Roman"/>
                <w:sz w:val="24"/>
                <w:szCs w:val="24"/>
              </w:rPr>
              <w:t>Assistant Commandant</w:t>
            </w:r>
          </w:p>
        </w:tc>
        <w:tc>
          <w:tcPr>
            <w:tcW w:w="3055" w:type="dxa"/>
          </w:tcPr>
          <w:p w14:paraId="0FFA5C84" w14:textId="77777777" w:rsidR="00930E7F" w:rsidRDefault="00930E7F" w:rsidP="00421C2D">
            <w:pPr>
              <w:rPr>
                <w:rFonts w:ascii="Times New Roman" w:hAnsi="Times New Roman" w:cs="Times New Roman"/>
                <w:sz w:val="24"/>
                <w:szCs w:val="24"/>
              </w:rPr>
            </w:pPr>
            <w:r>
              <w:rPr>
                <w:rFonts w:ascii="Times New Roman" w:hAnsi="Times New Roman" w:cs="Times New Roman"/>
                <w:sz w:val="24"/>
                <w:szCs w:val="24"/>
              </w:rPr>
              <w:t>36</w:t>
            </w:r>
          </w:p>
        </w:tc>
      </w:tr>
      <w:tr w:rsidR="00930E7F" w14:paraId="348D5250" w14:textId="77777777" w:rsidTr="00930E7F">
        <w:trPr>
          <w:trHeight w:val="359"/>
        </w:trPr>
        <w:tc>
          <w:tcPr>
            <w:tcW w:w="1003" w:type="dxa"/>
          </w:tcPr>
          <w:p w14:paraId="507BC3AC"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4.</w:t>
            </w:r>
          </w:p>
        </w:tc>
        <w:tc>
          <w:tcPr>
            <w:tcW w:w="5104" w:type="dxa"/>
          </w:tcPr>
          <w:p w14:paraId="370E86F2" w14:textId="77777777" w:rsidR="00930E7F" w:rsidRPr="00255295" w:rsidRDefault="00930E7F" w:rsidP="00421C2D">
            <w:pPr>
              <w:rPr>
                <w:rFonts w:ascii="Times New Roman" w:hAnsi="Times New Roman" w:cs="Times New Roman"/>
                <w:sz w:val="24"/>
                <w:szCs w:val="24"/>
              </w:rPr>
            </w:pPr>
            <w:r w:rsidRPr="00255295">
              <w:rPr>
                <w:rFonts w:ascii="Times New Roman" w:hAnsi="Times New Roman" w:cs="Times New Roman"/>
                <w:sz w:val="24"/>
                <w:szCs w:val="24"/>
              </w:rPr>
              <w:t>Inspector</w:t>
            </w:r>
          </w:p>
        </w:tc>
        <w:tc>
          <w:tcPr>
            <w:tcW w:w="3055" w:type="dxa"/>
          </w:tcPr>
          <w:p w14:paraId="435BD1D3" w14:textId="77777777" w:rsidR="00930E7F" w:rsidRDefault="00930E7F" w:rsidP="00421C2D">
            <w:pPr>
              <w:rPr>
                <w:rFonts w:ascii="Times New Roman" w:hAnsi="Times New Roman" w:cs="Times New Roman"/>
                <w:sz w:val="24"/>
                <w:szCs w:val="24"/>
              </w:rPr>
            </w:pPr>
            <w:r>
              <w:rPr>
                <w:rFonts w:ascii="Times New Roman" w:hAnsi="Times New Roman" w:cs="Times New Roman"/>
                <w:sz w:val="24"/>
                <w:szCs w:val="24"/>
              </w:rPr>
              <w:t>21</w:t>
            </w:r>
          </w:p>
        </w:tc>
      </w:tr>
      <w:tr w:rsidR="00930E7F" w14:paraId="09827E1B" w14:textId="77777777" w:rsidTr="00930E7F">
        <w:trPr>
          <w:trHeight w:val="359"/>
        </w:trPr>
        <w:tc>
          <w:tcPr>
            <w:tcW w:w="1003" w:type="dxa"/>
          </w:tcPr>
          <w:p w14:paraId="2C9B858E"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5.</w:t>
            </w:r>
          </w:p>
        </w:tc>
        <w:tc>
          <w:tcPr>
            <w:tcW w:w="5104" w:type="dxa"/>
          </w:tcPr>
          <w:p w14:paraId="655F5ECB" w14:textId="77777777" w:rsidR="00930E7F" w:rsidRPr="00255295" w:rsidRDefault="00930E7F" w:rsidP="00421C2D">
            <w:pPr>
              <w:rPr>
                <w:rFonts w:ascii="Times New Roman" w:hAnsi="Times New Roman" w:cs="Times New Roman"/>
                <w:sz w:val="24"/>
                <w:szCs w:val="24"/>
              </w:rPr>
            </w:pPr>
            <w:r w:rsidRPr="00255295">
              <w:rPr>
                <w:rFonts w:ascii="Times New Roman" w:hAnsi="Times New Roman" w:cs="Times New Roman"/>
                <w:sz w:val="24"/>
                <w:szCs w:val="24"/>
              </w:rPr>
              <w:t>Sub-Inspector</w:t>
            </w:r>
          </w:p>
        </w:tc>
        <w:tc>
          <w:tcPr>
            <w:tcW w:w="3055" w:type="dxa"/>
          </w:tcPr>
          <w:p w14:paraId="16C47328" w14:textId="77777777" w:rsidR="00930E7F" w:rsidRDefault="00930E7F" w:rsidP="00421C2D">
            <w:pPr>
              <w:rPr>
                <w:rFonts w:ascii="Times New Roman" w:hAnsi="Times New Roman" w:cs="Times New Roman"/>
                <w:sz w:val="24"/>
                <w:szCs w:val="24"/>
              </w:rPr>
            </w:pPr>
            <w:r>
              <w:rPr>
                <w:rFonts w:ascii="Times New Roman" w:hAnsi="Times New Roman" w:cs="Times New Roman"/>
                <w:sz w:val="24"/>
                <w:szCs w:val="24"/>
              </w:rPr>
              <w:t>7</w:t>
            </w:r>
          </w:p>
        </w:tc>
      </w:tr>
      <w:tr w:rsidR="00930E7F" w14:paraId="7684FC4A" w14:textId="77777777" w:rsidTr="00930E7F">
        <w:trPr>
          <w:trHeight w:val="346"/>
        </w:trPr>
        <w:tc>
          <w:tcPr>
            <w:tcW w:w="1003" w:type="dxa"/>
          </w:tcPr>
          <w:p w14:paraId="6E2C8A9A"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6.</w:t>
            </w:r>
          </w:p>
        </w:tc>
        <w:tc>
          <w:tcPr>
            <w:tcW w:w="5104" w:type="dxa"/>
          </w:tcPr>
          <w:p w14:paraId="3DCE2A02" w14:textId="77777777" w:rsidR="00930E7F" w:rsidRPr="00255295" w:rsidRDefault="00930E7F" w:rsidP="00421C2D">
            <w:pPr>
              <w:rPr>
                <w:rFonts w:ascii="Times New Roman" w:hAnsi="Times New Roman" w:cs="Times New Roman"/>
                <w:sz w:val="24"/>
                <w:szCs w:val="24"/>
              </w:rPr>
            </w:pPr>
            <w:r w:rsidRPr="00255295">
              <w:rPr>
                <w:rFonts w:ascii="Times New Roman" w:hAnsi="Times New Roman" w:cs="Times New Roman"/>
                <w:sz w:val="24"/>
                <w:szCs w:val="24"/>
              </w:rPr>
              <w:t>Assistant Sub-Inspector</w:t>
            </w:r>
          </w:p>
        </w:tc>
        <w:tc>
          <w:tcPr>
            <w:tcW w:w="3055" w:type="dxa"/>
          </w:tcPr>
          <w:p w14:paraId="292E7681" w14:textId="77777777" w:rsidR="00930E7F" w:rsidRDefault="00930E7F" w:rsidP="00421C2D">
            <w:pPr>
              <w:rPr>
                <w:rFonts w:ascii="Times New Roman" w:hAnsi="Times New Roman" w:cs="Times New Roman"/>
                <w:sz w:val="24"/>
                <w:szCs w:val="24"/>
              </w:rPr>
            </w:pPr>
            <w:r>
              <w:rPr>
                <w:rFonts w:ascii="Times New Roman" w:hAnsi="Times New Roman" w:cs="Times New Roman"/>
                <w:sz w:val="24"/>
                <w:szCs w:val="24"/>
              </w:rPr>
              <w:t>18</w:t>
            </w:r>
          </w:p>
        </w:tc>
      </w:tr>
      <w:tr w:rsidR="00930E7F" w14:paraId="7E3E45BA" w14:textId="77777777" w:rsidTr="00930E7F">
        <w:trPr>
          <w:trHeight w:val="359"/>
        </w:trPr>
        <w:tc>
          <w:tcPr>
            <w:tcW w:w="1003" w:type="dxa"/>
          </w:tcPr>
          <w:p w14:paraId="66CFA362"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7.</w:t>
            </w:r>
          </w:p>
        </w:tc>
        <w:tc>
          <w:tcPr>
            <w:tcW w:w="5104" w:type="dxa"/>
          </w:tcPr>
          <w:p w14:paraId="46BBD439" w14:textId="77777777" w:rsidR="00930E7F" w:rsidRPr="00255295" w:rsidRDefault="00930E7F" w:rsidP="00421C2D">
            <w:pPr>
              <w:rPr>
                <w:rFonts w:ascii="Times New Roman" w:hAnsi="Times New Roman" w:cs="Times New Roman"/>
                <w:sz w:val="24"/>
                <w:szCs w:val="24"/>
              </w:rPr>
            </w:pPr>
            <w:r w:rsidRPr="00255295">
              <w:rPr>
                <w:rFonts w:ascii="Times New Roman" w:hAnsi="Times New Roman" w:cs="Times New Roman"/>
                <w:sz w:val="24"/>
                <w:szCs w:val="24"/>
              </w:rPr>
              <w:t>Head Constable</w:t>
            </w:r>
          </w:p>
        </w:tc>
        <w:tc>
          <w:tcPr>
            <w:tcW w:w="3055" w:type="dxa"/>
          </w:tcPr>
          <w:p w14:paraId="2EC95E95" w14:textId="77777777" w:rsidR="00930E7F" w:rsidRDefault="00930E7F" w:rsidP="00421C2D">
            <w:pPr>
              <w:rPr>
                <w:rFonts w:ascii="Times New Roman" w:hAnsi="Times New Roman" w:cs="Times New Roman"/>
                <w:sz w:val="24"/>
                <w:szCs w:val="24"/>
              </w:rPr>
            </w:pPr>
            <w:r>
              <w:rPr>
                <w:rFonts w:ascii="Times New Roman" w:hAnsi="Times New Roman" w:cs="Times New Roman"/>
                <w:sz w:val="24"/>
                <w:szCs w:val="24"/>
              </w:rPr>
              <w:t>53</w:t>
            </w:r>
          </w:p>
        </w:tc>
      </w:tr>
      <w:tr w:rsidR="00930E7F" w14:paraId="149FCC0F" w14:textId="77777777" w:rsidTr="00930E7F">
        <w:trPr>
          <w:trHeight w:val="346"/>
        </w:trPr>
        <w:tc>
          <w:tcPr>
            <w:tcW w:w="1003" w:type="dxa"/>
          </w:tcPr>
          <w:p w14:paraId="3605FB57" w14:textId="77777777" w:rsidR="00930E7F" w:rsidRPr="00255295" w:rsidRDefault="00930E7F" w:rsidP="00421C2D">
            <w:pPr>
              <w:rPr>
                <w:rFonts w:ascii="Times New Roman" w:hAnsi="Times New Roman" w:cs="Times New Roman"/>
                <w:b/>
                <w:bCs/>
                <w:sz w:val="24"/>
                <w:szCs w:val="24"/>
              </w:rPr>
            </w:pPr>
            <w:r>
              <w:rPr>
                <w:rFonts w:ascii="Times New Roman" w:hAnsi="Times New Roman" w:cs="Times New Roman"/>
                <w:b/>
                <w:bCs/>
                <w:sz w:val="24"/>
                <w:szCs w:val="24"/>
              </w:rPr>
              <w:t>8.</w:t>
            </w:r>
          </w:p>
        </w:tc>
        <w:tc>
          <w:tcPr>
            <w:tcW w:w="5104" w:type="dxa"/>
          </w:tcPr>
          <w:p w14:paraId="1E87FB5E" w14:textId="77777777" w:rsidR="00930E7F" w:rsidRPr="00255295" w:rsidRDefault="00930E7F" w:rsidP="00421C2D">
            <w:pPr>
              <w:rPr>
                <w:rFonts w:ascii="Times New Roman" w:hAnsi="Times New Roman" w:cs="Times New Roman"/>
                <w:sz w:val="24"/>
                <w:szCs w:val="24"/>
              </w:rPr>
            </w:pPr>
            <w:r w:rsidRPr="00255295">
              <w:rPr>
                <w:rFonts w:ascii="Times New Roman" w:hAnsi="Times New Roman" w:cs="Times New Roman"/>
                <w:sz w:val="24"/>
                <w:szCs w:val="24"/>
              </w:rPr>
              <w:t>Constable</w:t>
            </w:r>
          </w:p>
        </w:tc>
        <w:tc>
          <w:tcPr>
            <w:tcW w:w="3055" w:type="dxa"/>
          </w:tcPr>
          <w:p w14:paraId="61C318EB" w14:textId="77777777" w:rsidR="00930E7F" w:rsidRDefault="00930E7F" w:rsidP="00421C2D">
            <w:pPr>
              <w:rPr>
                <w:rFonts w:ascii="Times New Roman" w:hAnsi="Times New Roman" w:cs="Times New Roman"/>
                <w:sz w:val="24"/>
                <w:szCs w:val="24"/>
              </w:rPr>
            </w:pPr>
            <w:r>
              <w:rPr>
                <w:rFonts w:ascii="Times New Roman" w:hAnsi="Times New Roman" w:cs="Times New Roman"/>
                <w:sz w:val="24"/>
                <w:szCs w:val="24"/>
              </w:rPr>
              <w:t>222</w:t>
            </w:r>
          </w:p>
        </w:tc>
      </w:tr>
      <w:tr w:rsidR="00930E7F" w14:paraId="6F54415B" w14:textId="77777777" w:rsidTr="00930E7F">
        <w:trPr>
          <w:trHeight w:val="359"/>
        </w:trPr>
        <w:tc>
          <w:tcPr>
            <w:tcW w:w="6108" w:type="dxa"/>
            <w:gridSpan w:val="2"/>
          </w:tcPr>
          <w:p w14:paraId="51642960" w14:textId="77777777" w:rsidR="00930E7F" w:rsidRPr="00255295" w:rsidRDefault="00930E7F" w:rsidP="00421C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255295">
              <w:rPr>
                <w:rFonts w:ascii="Times New Roman" w:hAnsi="Times New Roman" w:cs="Times New Roman"/>
                <w:b/>
                <w:bCs/>
                <w:sz w:val="24"/>
                <w:szCs w:val="24"/>
              </w:rPr>
              <w:t>Total</w:t>
            </w:r>
          </w:p>
        </w:tc>
        <w:tc>
          <w:tcPr>
            <w:tcW w:w="3055" w:type="dxa"/>
          </w:tcPr>
          <w:p w14:paraId="0A941E1F" w14:textId="77777777" w:rsidR="00930E7F" w:rsidRPr="00255295" w:rsidRDefault="00930E7F" w:rsidP="00421C2D">
            <w:pPr>
              <w:rPr>
                <w:rFonts w:ascii="Times New Roman" w:hAnsi="Times New Roman" w:cs="Times New Roman"/>
                <w:b/>
                <w:bCs/>
                <w:sz w:val="24"/>
                <w:szCs w:val="24"/>
              </w:rPr>
            </w:pPr>
            <w:r w:rsidRPr="00255295">
              <w:rPr>
                <w:rFonts w:ascii="Times New Roman" w:hAnsi="Times New Roman" w:cs="Times New Roman"/>
                <w:b/>
                <w:bCs/>
                <w:sz w:val="24"/>
                <w:szCs w:val="24"/>
              </w:rPr>
              <w:t>365</w:t>
            </w:r>
          </w:p>
        </w:tc>
      </w:tr>
    </w:tbl>
    <w:p w14:paraId="149D7C31" w14:textId="77777777" w:rsidR="00930E7F" w:rsidRDefault="00930E7F" w:rsidP="006227AD">
      <w:pPr>
        <w:jc w:val="both"/>
        <w:rPr>
          <w:rFonts w:ascii="Times New Roman" w:hAnsi="Times New Roman" w:cs="Times New Roman"/>
          <w:b/>
          <w:bCs/>
          <w:sz w:val="24"/>
          <w:szCs w:val="24"/>
          <w:lang w:val="en-US"/>
        </w:rPr>
      </w:pPr>
    </w:p>
    <w:p w14:paraId="0DE172D1" w14:textId="77777777" w:rsidR="00930E7F" w:rsidRPr="00930E7F" w:rsidRDefault="00930E7F" w:rsidP="006227AD">
      <w:pPr>
        <w:jc w:val="both"/>
        <w:rPr>
          <w:rFonts w:ascii="Times New Roman" w:hAnsi="Times New Roman" w:cs="Times New Roman"/>
          <w:b/>
          <w:bCs/>
          <w:sz w:val="24"/>
          <w:szCs w:val="24"/>
          <w:lang w:val="en-US"/>
        </w:rPr>
      </w:pPr>
    </w:p>
    <w:p w14:paraId="474BC1A7" w14:textId="1D0A3487" w:rsidR="00806A1E" w:rsidRDefault="00806A1E" w:rsidP="00AE2B44">
      <w:pPr>
        <w:rPr>
          <w:rFonts w:ascii="Times New Roman" w:hAnsi="Times New Roman" w:cs="Times New Roman"/>
          <w:b/>
          <w:bCs/>
          <w:sz w:val="24"/>
          <w:szCs w:val="24"/>
          <w:lang w:val="en-US"/>
        </w:rPr>
      </w:pPr>
      <w:r w:rsidRPr="00FB2AF3">
        <w:rPr>
          <w:rFonts w:ascii="Times New Roman" w:hAnsi="Times New Roman" w:cs="Times New Roman"/>
          <w:b/>
          <w:bCs/>
          <w:sz w:val="24"/>
          <w:szCs w:val="24"/>
          <w:lang w:val="en-US"/>
        </w:rPr>
        <w:t>Data Interpretation</w:t>
      </w:r>
      <w:r w:rsidR="00006B85" w:rsidRPr="00FB2AF3">
        <w:rPr>
          <w:rFonts w:ascii="Times New Roman" w:hAnsi="Times New Roman" w:cs="Times New Roman"/>
          <w:b/>
          <w:bCs/>
          <w:sz w:val="24"/>
          <w:szCs w:val="24"/>
          <w:lang w:val="en-US"/>
        </w:rPr>
        <w:t>:</w:t>
      </w:r>
    </w:p>
    <w:p w14:paraId="0EEADF22" w14:textId="5862CF26" w:rsidR="00FC1D3B" w:rsidRDefault="009D139A" w:rsidP="00AE2B44">
      <w:pPr>
        <w:rPr>
          <w:rFonts w:ascii="Times New Roman" w:hAnsi="Times New Roman" w:cs="Times New Roman"/>
          <w:sz w:val="24"/>
          <w:szCs w:val="24"/>
          <w:lang w:val="en-US"/>
        </w:rPr>
      </w:pPr>
      <w:r>
        <w:rPr>
          <w:rFonts w:ascii="Times New Roman" w:hAnsi="Times New Roman" w:cs="Times New Roman"/>
          <w:sz w:val="24"/>
          <w:szCs w:val="24"/>
          <w:lang w:val="en-US"/>
        </w:rPr>
        <w:t xml:space="preserve">The parameter of Social Adjustment </w:t>
      </w:r>
      <w:r w:rsidR="001274AF">
        <w:rPr>
          <w:rFonts w:ascii="Times New Roman" w:hAnsi="Times New Roman" w:cs="Times New Roman"/>
          <w:sz w:val="24"/>
          <w:szCs w:val="24"/>
          <w:lang w:val="en-US"/>
        </w:rPr>
        <w:t xml:space="preserve">had 11 items. The data interpretation for the same are as follows: </w:t>
      </w:r>
    </w:p>
    <w:p w14:paraId="49685DA6" w14:textId="330CC949" w:rsidR="00816D5E" w:rsidRPr="00816D5E" w:rsidRDefault="00816D5E" w:rsidP="00816D5E">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1.2: </w:t>
      </w:r>
      <w:r w:rsidRPr="00816D5E">
        <w:rPr>
          <w:rFonts w:ascii="Times New Roman" w:hAnsi="Times New Roman" w:cs="Times New Roman"/>
          <w:b/>
          <w:bCs/>
          <w:sz w:val="24"/>
          <w:szCs w:val="24"/>
        </w:rPr>
        <w:t>I feel aloof when I go back home on leave</w:t>
      </w:r>
    </w:p>
    <w:tbl>
      <w:tblPr>
        <w:tblStyle w:val="TableGrid"/>
        <w:tblW w:w="0" w:type="auto"/>
        <w:tblLook w:val="04A0" w:firstRow="1" w:lastRow="0" w:firstColumn="1" w:lastColumn="0" w:noHBand="0" w:noVBand="1"/>
      </w:tblPr>
      <w:tblGrid>
        <w:gridCol w:w="1630"/>
        <w:gridCol w:w="724"/>
        <w:gridCol w:w="956"/>
        <w:gridCol w:w="654"/>
        <w:gridCol w:w="956"/>
        <w:gridCol w:w="734"/>
        <w:gridCol w:w="956"/>
        <w:gridCol w:w="709"/>
        <w:gridCol w:w="956"/>
        <w:gridCol w:w="741"/>
      </w:tblGrid>
      <w:tr w:rsidR="00816D5E" w:rsidRPr="00AD73F6" w14:paraId="0BB9C5A6" w14:textId="77777777" w:rsidTr="00421C2D">
        <w:tc>
          <w:tcPr>
            <w:tcW w:w="1630" w:type="dxa"/>
          </w:tcPr>
          <w:p w14:paraId="43DD72F6"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Designations</w:t>
            </w:r>
          </w:p>
        </w:tc>
        <w:tc>
          <w:tcPr>
            <w:tcW w:w="1576" w:type="dxa"/>
            <w:gridSpan w:val="2"/>
          </w:tcPr>
          <w:p w14:paraId="2190100D"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Strongly Agree</w:t>
            </w:r>
          </w:p>
        </w:tc>
        <w:tc>
          <w:tcPr>
            <w:tcW w:w="1515" w:type="dxa"/>
            <w:gridSpan w:val="2"/>
          </w:tcPr>
          <w:p w14:paraId="2EC47D8B"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Agree</w:t>
            </w:r>
          </w:p>
        </w:tc>
        <w:tc>
          <w:tcPr>
            <w:tcW w:w="1825" w:type="dxa"/>
            <w:gridSpan w:val="2"/>
          </w:tcPr>
          <w:p w14:paraId="43110786"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Disagree</w:t>
            </w:r>
          </w:p>
        </w:tc>
        <w:tc>
          <w:tcPr>
            <w:tcW w:w="1729" w:type="dxa"/>
            <w:gridSpan w:val="2"/>
          </w:tcPr>
          <w:p w14:paraId="7F5A8B33"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Strongly Disagree</w:t>
            </w:r>
          </w:p>
        </w:tc>
        <w:tc>
          <w:tcPr>
            <w:tcW w:w="741" w:type="dxa"/>
          </w:tcPr>
          <w:p w14:paraId="4F9B1677"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Total</w:t>
            </w:r>
          </w:p>
        </w:tc>
      </w:tr>
      <w:tr w:rsidR="00816D5E" w:rsidRPr="00AD73F6" w14:paraId="025CD18E" w14:textId="77777777" w:rsidTr="00421C2D">
        <w:tc>
          <w:tcPr>
            <w:tcW w:w="1630" w:type="dxa"/>
          </w:tcPr>
          <w:p w14:paraId="70E032CA"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Commandant</w:t>
            </w:r>
          </w:p>
        </w:tc>
        <w:tc>
          <w:tcPr>
            <w:tcW w:w="1019" w:type="dxa"/>
          </w:tcPr>
          <w:p w14:paraId="64096624" w14:textId="77777777" w:rsidR="00816D5E" w:rsidRPr="00AD73F6" w:rsidRDefault="00816D5E" w:rsidP="00421C2D">
            <w:pPr>
              <w:rPr>
                <w:rFonts w:ascii="Times New Roman" w:hAnsi="Times New Roman" w:cs="Times New Roman"/>
                <w:sz w:val="24"/>
                <w:szCs w:val="24"/>
              </w:rPr>
            </w:pPr>
          </w:p>
        </w:tc>
        <w:tc>
          <w:tcPr>
            <w:tcW w:w="557" w:type="dxa"/>
          </w:tcPr>
          <w:p w14:paraId="57A06F88" w14:textId="77777777" w:rsidR="00816D5E" w:rsidRPr="00AD73F6" w:rsidRDefault="00816D5E" w:rsidP="00421C2D">
            <w:pPr>
              <w:rPr>
                <w:rFonts w:ascii="Times New Roman" w:hAnsi="Times New Roman" w:cs="Times New Roman"/>
                <w:sz w:val="24"/>
                <w:szCs w:val="24"/>
              </w:rPr>
            </w:pPr>
          </w:p>
        </w:tc>
        <w:tc>
          <w:tcPr>
            <w:tcW w:w="872" w:type="dxa"/>
          </w:tcPr>
          <w:p w14:paraId="40E3A94B"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w:t>
            </w:r>
          </w:p>
        </w:tc>
        <w:tc>
          <w:tcPr>
            <w:tcW w:w="643" w:type="dxa"/>
          </w:tcPr>
          <w:p w14:paraId="78E289DE"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100%</w:t>
            </w:r>
          </w:p>
        </w:tc>
        <w:tc>
          <w:tcPr>
            <w:tcW w:w="1039" w:type="dxa"/>
          </w:tcPr>
          <w:p w14:paraId="25D011DF" w14:textId="77777777" w:rsidR="00816D5E" w:rsidRPr="00AD73F6" w:rsidRDefault="00816D5E" w:rsidP="00421C2D">
            <w:pPr>
              <w:rPr>
                <w:rFonts w:ascii="Times New Roman" w:hAnsi="Times New Roman" w:cs="Times New Roman"/>
                <w:sz w:val="24"/>
                <w:szCs w:val="24"/>
              </w:rPr>
            </w:pPr>
          </w:p>
        </w:tc>
        <w:tc>
          <w:tcPr>
            <w:tcW w:w="786" w:type="dxa"/>
          </w:tcPr>
          <w:p w14:paraId="3A4A542E" w14:textId="77777777" w:rsidR="00816D5E" w:rsidRPr="00AD73F6" w:rsidRDefault="00816D5E" w:rsidP="00421C2D">
            <w:pPr>
              <w:rPr>
                <w:rFonts w:ascii="Times New Roman" w:hAnsi="Times New Roman" w:cs="Times New Roman"/>
                <w:sz w:val="24"/>
                <w:szCs w:val="24"/>
              </w:rPr>
            </w:pPr>
          </w:p>
        </w:tc>
        <w:tc>
          <w:tcPr>
            <w:tcW w:w="988" w:type="dxa"/>
          </w:tcPr>
          <w:p w14:paraId="508C3D14" w14:textId="77777777" w:rsidR="00816D5E" w:rsidRPr="00AD73F6" w:rsidRDefault="00816D5E" w:rsidP="00421C2D">
            <w:pPr>
              <w:rPr>
                <w:rFonts w:ascii="Times New Roman" w:hAnsi="Times New Roman" w:cs="Times New Roman"/>
                <w:sz w:val="24"/>
                <w:szCs w:val="24"/>
              </w:rPr>
            </w:pPr>
          </w:p>
        </w:tc>
        <w:tc>
          <w:tcPr>
            <w:tcW w:w="741" w:type="dxa"/>
          </w:tcPr>
          <w:p w14:paraId="2F101656" w14:textId="77777777" w:rsidR="00816D5E" w:rsidRPr="00AD73F6" w:rsidRDefault="00816D5E" w:rsidP="00421C2D">
            <w:pPr>
              <w:rPr>
                <w:rFonts w:ascii="Times New Roman" w:hAnsi="Times New Roman" w:cs="Times New Roman"/>
                <w:sz w:val="24"/>
                <w:szCs w:val="24"/>
              </w:rPr>
            </w:pPr>
          </w:p>
        </w:tc>
        <w:tc>
          <w:tcPr>
            <w:tcW w:w="741" w:type="dxa"/>
          </w:tcPr>
          <w:p w14:paraId="1735B491"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w:t>
            </w:r>
          </w:p>
        </w:tc>
      </w:tr>
      <w:tr w:rsidR="00816D5E" w:rsidRPr="00AD73F6" w14:paraId="66F4B161" w14:textId="77777777" w:rsidTr="00421C2D">
        <w:tc>
          <w:tcPr>
            <w:tcW w:w="1630" w:type="dxa"/>
          </w:tcPr>
          <w:p w14:paraId="3DDFF4E0"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Deputy Commandant</w:t>
            </w:r>
          </w:p>
        </w:tc>
        <w:tc>
          <w:tcPr>
            <w:tcW w:w="1019" w:type="dxa"/>
          </w:tcPr>
          <w:p w14:paraId="53C2095F"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w:t>
            </w:r>
          </w:p>
        </w:tc>
        <w:tc>
          <w:tcPr>
            <w:tcW w:w="557" w:type="dxa"/>
          </w:tcPr>
          <w:p w14:paraId="55EE63BE"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w:t>
            </w:r>
          </w:p>
        </w:tc>
        <w:tc>
          <w:tcPr>
            <w:tcW w:w="872" w:type="dxa"/>
          </w:tcPr>
          <w:p w14:paraId="35754EE2"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w:t>
            </w:r>
          </w:p>
        </w:tc>
        <w:tc>
          <w:tcPr>
            <w:tcW w:w="643" w:type="dxa"/>
          </w:tcPr>
          <w:p w14:paraId="70600C4A"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14.38%</w:t>
            </w:r>
          </w:p>
        </w:tc>
        <w:tc>
          <w:tcPr>
            <w:tcW w:w="1039" w:type="dxa"/>
          </w:tcPr>
          <w:p w14:paraId="2FC46B12"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w:t>
            </w:r>
          </w:p>
        </w:tc>
        <w:tc>
          <w:tcPr>
            <w:tcW w:w="786" w:type="dxa"/>
          </w:tcPr>
          <w:p w14:paraId="1D4C5281"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42.85%</w:t>
            </w:r>
          </w:p>
        </w:tc>
        <w:tc>
          <w:tcPr>
            <w:tcW w:w="988" w:type="dxa"/>
          </w:tcPr>
          <w:p w14:paraId="1405E4D9"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14:paraId="41292556"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42.85%</w:t>
            </w:r>
          </w:p>
        </w:tc>
        <w:tc>
          <w:tcPr>
            <w:tcW w:w="741" w:type="dxa"/>
          </w:tcPr>
          <w:p w14:paraId="628A192D"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7</w:t>
            </w:r>
          </w:p>
        </w:tc>
      </w:tr>
      <w:tr w:rsidR="00816D5E" w:rsidRPr="00AD73F6" w14:paraId="1C71E124" w14:textId="77777777" w:rsidTr="00421C2D">
        <w:tc>
          <w:tcPr>
            <w:tcW w:w="1630" w:type="dxa"/>
          </w:tcPr>
          <w:p w14:paraId="5445D4DE"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Assistant Commandant</w:t>
            </w:r>
          </w:p>
        </w:tc>
        <w:tc>
          <w:tcPr>
            <w:tcW w:w="1019" w:type="dxa"/>
          </w:tcPr>
          <w:p w14:paraId="16042171"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9</w:t>
            </w:r>
          </w:p>
        </w:tc>
        <w:tc>
          <w:tcPr>
            <w:tcW w:w="557" w:type="dxa"/>
          </w:tcPr>
          <w:p w14:paraId="3783A8E5"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25%</w:t>
            </w:r>
          </w:p>
        </w:tc>
        <w:tc>
          <w:tcPr>
            <w:tcW w:w="872" w:type="dxa"/>
          </w:tcPr>
          <w:p w14:paraId="50F31F8C"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9</w:t>
            </w:r>
          </w:p>
        </w:tc>
        <w:tc>
          <w:tcPr>
            <w:tcW w:w="643" w:type="dxa"/>
          </w:tcPr>
          <w:p w14:paraId="1A0E2D35"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25%</w:t>
            </w:r>
          </w:p>
        </w:tc>
        <w:tc>
          <w:tcPr>
            <w:tcW w:w="1039" w:type="dxa"/>
          </w:tcPr>
          <w:p w14:paraId="2CE8FA96"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15</w:t>
            </w:r>
          </w:p>
        </w:tc>
        <w:tc>
          <w:tcPr>
            <w:tcW w:w="786" w:type="dxa"/>
          </w:tcPr>
          <w:p w14:paraId="00E2060B"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41.66%</w:t>
            </w:r>
          </w:p>
        </w:tc>
        <w:tc>
          <w:tcPr>
            <w:tcW w:w="988" w:type="dxa"/>
          </w:tcPr>
          <w:p w14:paraId="7A0E7449"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w:t>
            </w:r>
          </w:p>
        </w:tc>
        <w:tc>
          <w:tcPr>
            <w:tcW w:w="741" w:type="dxa"/>
          </w:tcPr>
          <w:p w14:paraId="17901FBE"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8.33%</w:t>
            </w:r>
          </w:p>
        </w:tc>
        <w:tc>
          <w:tcPr>
            <w:tcW w:w="741" w:type="dxa"/>
          </w:tcPr>
          <w:p w14:paraId="0F1E6769"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36</w:t>
            </w:r>
          </w:p>
        </w:tc>
      </w:tr>
      <w:tr w:rsidR="00816D5E" w:rsidRPr="00AD73F6" w14:paraId="3FCE7F26" w14:textId="77777777" w:rsidTr="00421C2D">
        <w:tc>
          <w:tcPr>
            <w:tcW w:w="1630" w:type="dxa"/>
          </w:tcPr>
          <w:p w14:paraId="57D6EC2E"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Inspector</w:t>
            </w:r>
          </w:p>
        </w:tc>
        <w:tc>
          <w:tcPr>
            <w:tcW w:w="1019" w:type="dxa"/>
          </w:tcPr>
          <w:p w14:paraId="6B2F9333"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w:t>
            </w:r>
          </w:p>
        </w:tc>
        <w:tc>
          <w:tcPr>
            <w:tcW w:w="557" w:type="dxa"/>
          </w:tcPr>
          <w:p w14:paraId="1B2EFA59"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4.76%</w:t>
            </w:r>
          </w:p>
        </w:tc>
        <w:tc>
          <w:tcPr>
            <w:tcW w:w="872" w:type="dxa"/>
          </w:tcPr>
          <w:p w14:paraId="7446F4AE"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7</w:t>
            </w:r>
          </w:p>
        </w:tc>
        <w:tc>
          <w:tcPr>
            <w:tcW w:w="643" w:type="dxa"/>
          </w:tcPr>
          <w:p w14:paraId="6125BAEF"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33.33%</w:t>
            </w:r>
          </w:p>
        </w:tc>
        <w:tc>
          <w:tcPr>
            <w:tcW w:w="1039" w:type="dxa"/>
          </w:tcPr>
          <w:p w14:paraId="7F81493F"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9</w:t>
            </w:r>
          </w:p>
        </w:tc>
        <w:tc>
          <w:tcPr>
            <w:tcW w:w="786" w:type="dxa"/>
          </w:tcPr>
          <w:p w14:paraId="1DE401B5"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42.85%</w:t>
            </w:r>
          </w:p>
        </w:tc>
        <w:tc>
          <w:tcPr>
            <w:tcW w:w="988" w:type="dxa"/>
          </w:tcPr>
          <w:p w14:paraId="4F222E22"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w:t>
            </w:r>
          </w:p>
        </w:tc>
        <w:tc>
          <w:tcPr>
            <w:tcW w:w="741" w:type="dxa"/>
          </w:tcPr>
          <w:p w14:paraId="6D509CB9"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19.04%</w:t>
            </w:r>
          </w:p>
        </w:tc>
        <w:tc>
          <w:tcPr>
            <w:tcW w:w="741" w:type="dxa"/>
          </w:tcPr>
          <w:p w14:paraId="48996542"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21</w:t>
            </w:r>
          </w:p>
        </w:tc>
      </w:tr>
      <w:tr w:rsidR="00816D5E" w:rsidRPr="00AD73F6" w14:paraId="6DA2DE50" w14:textId="77777777" w:rsidTr="00421C2D">
        <w:tc>
          <w:tcPr>
            <w:tcW w:w="1630" w:type="dxa"/>
          </w:tcPr>
          <w:p w14:paraId="6FF0BD67"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Sub-Inspector</w:t>
            </w:r>
          </w:p>
        </w:tc>
        <w:tc>
          <w:tcPr>
            <w:tcW w:w="1019" w:type="dxa"/>
          </w:tcPr>
          <w:p w14:paraId="019F0824"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w:t>
            </w:r>
          </w:p>
        </w:tc>
        <w:tc>
          <w:tcPr>
            <w:tcW w:w="557" w:type="dxa"/>
          </w:tcPr>
          <w:p w14:paraId="4D07F9F6"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14.28%</w:t>
            </w:r>
          </w:p>
        </w:tc>
        <w:tc>
          <w:tcPr>
            <w:tcW w:w="872" w:type="dxa"/>
          </w:tcPr>
          <w:p w14:paraId="460D24A4"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w:t>
            </w:r>
          </w:p>
        </w:tc>
        <w:tc>
          <w:tcPr>
            <w:tcW w:w="643" w:type="dxa"/>
          </w:tcPr>
          <w:p w14:paraId="01437775"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57.14%</w:t>
            </w:r>
          </w:p>
        </w:tc>
        <w:tc>
          <w:tcPr>
            <w:tcW w:w="1039" w:type="dxa"/>
          </w:tcPr>
          <w:p w14:paraId="144A68BF"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w:t>
            </w:r>
          </w:p>
        </w:tc>
        <w:tc>
          <w:tcPr>
            <w:tcW w:w="786" w:type="dxa"/>
          </w:tcPr>
          <w:p w14:paraId="05A1256F"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14.28%</w:t>
            </w:r>
          </w:p>
        </w:tc>
        <w:tc>
          <w:tcPr>
            <w:tcW w:w="988" w:type="dxa"/>
          </w:tcPr>
          <w:p w14:paraId="1225BB3A"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w:t>
            </w:r>
          </w:p>
        </w:tc>
        <w:tc>
          <w:tcPr>
            <w:tcW w:w="741" w:type="dxa"/>
          </w:tcPr>
          <w:p w14:paraId="4C8C5C20"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14.28%</w:t>
            </w:r>
          </w:p>
        </w:tc>
        <w:tc>
          <w:tcPr>
            <w:tcW w:w="741" w:type="dxa"/>
          </w:tcPr>
          <w:p w14:paraId="3FB714B9"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7</w:t>
            </w:r>
          </w:p>
        </w:tc>
      </w:tr>
      <w:tr w:rsidR="00816D5E" w:rsidRPr="00AD73F6" w14:paraId="62B0E869" w14:textId="77777777" w:rsidTr="00421C2D">
        <w:tc>
          <w:tcPr>
            <w:tcW w:w="1630" w:type="dxa"/>
          </w:tcPr>
          <w:p w14:paraId="1C378C7D"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lastRenderedPageBreak/>
              <w:t>Assistant Sub-Inspector</w:t>
            </w:r>
          </w:p>
        </w:tc>
        <w:tc>
          <w:tcPr>
            <w:tcW w:w="1019" w:type="dxa"/>
          </w:tcPr>
          <w:p w14:paraId="1A1560C5"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w:t>
            </w:r>
          </w:p>
        </w:tc>
        <w:tc>
          <w:tcPr>
            <w:tcW w:w="557" w:type="dxa"/>
          </w:tcPr>
          <w:p w14:paraId="412E1260"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16.66%</w:t>
            </w:r>
          </w:p>
        </w:tc>
        <w:tc>
          <w:tcPr>
            <w:tcW w:w="872" w:type="dxa"/>
          </w:tcPr>
          <w:p w14:paraId="1F83B82E"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9</w:t>
            </w:r>
          </w:p>
        </w:tc>
        <w:tc>
          <w:tcPr>
            <w:tcW w:w="643" w:type="dxa"/>
          </w:tcPr>
          <w:p w14:paraId="1B3D853E"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50%</w:t>
            </w:r>
          </w:p>
        </w:tc>
        <w:tc>
          <w:tcPr>
            <w:tcW w:w="1039" w:type="dxa"/>
          </w:tcPr>
          <w:p w14:paraId="222D6EC5"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5</w:t>
            </w:r>
          </w:p>
        </w:tc>
        <w:tc>
          <w:tcPr>
            <w:tcW w:w="786" w:type="dxa"/>
          </w:tcPr>
          <w:p w14:paraId="43FF4DD6"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27.77</w:t>
            </w:r>
          </w:p>
        </w:tc>
        <w:tc>
          <w:tcPr>
            <w:tcW w:w="988" w:type="dxa"/>
          </w:tcPr>
          <w:p w14:paraId="3459F584"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w:t>
            </w:r>
          </w:p>
        </w:tc>
        <w:tc>
          <w:tcPr>
            <w:tcW w:w="741" w:type="dxa"/>
          </w:tcPr>
          <w:p w14:paraId="7A2C9C92"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5.55%</w:t>
            </w:r>
          </w:p>
        </w:tc>
        <w:tc>
          <w:tcPr>
            <w:tcW w:w="741" w:type="dxa"/>
          </w:tcPr>
          <w:p w14:paraId="1C7F8228"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18</w:t>
            </w:r>
          </w:p>
        </w:tc>
      </w:tr>
      <w:tr w:rsidR="00816D5E" w:rsidRPr="00AD73F6" w14:paraId="4FDD6FBF" w14:textId="77777777" w:rsidTr="00421C2D">
        <w:tc>
          <w:tcPr>
            <w:tcW w:w="1630" w:type="dxa"/>
          </w:tcPr>
          <w:p w14:paraId="37D0E09B"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Head Constable</w:t>
            </w:r>
          </w:p>
        </w:tc>
        <w:tc>
          <w:tcPr>
            <w:tcW w:w="1019" w:type="dxa"/>
          </w:tcPr>
          <w:p w14:paraId="634579B1"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6</w:t>
            </w:r>
          </w:p>
        </w:tc>
        <w:tc>
          <w:tcPr>
            <w:tcW w:w="557" w:type="dxa"/>
          </w:tcPr>
          <w:p w14:paraId="7B5A5DE7"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11.32%</w:t>
            </w:r>
          </w:p>
        </w:tc>
        <w:tc>
          <w:tcPr>
            <w:tcW w:w="872" w:type="dxa"/>
          </w:tcPr>
          <w:p w14:paraId="54D1689E"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24</w:t>
            </w:r>
          </w:p>
        </w:tc>
        <w:tc>
          <w:tcPr>
            <w:tcW w:w="643" w:type="dxa"/>
          </w:tcPr>
          <w:p w14:paraId="00A75F6D"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45.28%</w:t>
            </w:r>
          </w:p>
        </w:tc>
        <w:tc>
          <w:tcPr>
            <w:tcW w:w="1039" w:type="dxa"/>
          </w:tcPr>
          <w:p w14:paraId="30048CE6"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21</w:t>
            </w:r>
          </w:p>
        </w:tc>
        <w:tc>
          <w:tcPr>
            <w:tcW w:w="786" w:type="dxa"/>
          </w:tcPr>
          <w:p w14:paraId="399E2527"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39.6%</w:t>
            </w:r>
          </w:p>
        </w:tc>
        <w:tc>
          <w:tcPr>
            <w:tcW w:w="988" w:type="dxa"/>
          </w:tcPr>
          <w:p w14:paraId="03042718"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w:t>
            </w:r>
          </w:p>
        </w:tc>
        <w:tc>
          <w:tcPr>
            <w:tcW w:w="741" w:type="dxa"/>
          </w:tcPr>
          <w:p w14:paraId="515C7E50"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3.77%</w:t>
            </w:r>
          </w:p>
        </w:tc>
        <w:tc>
          <w:tcPr>
            <w:tcW w:w="741" w:type="dxa"/>
          </w:tcPr>
          <w:p w14:paraId="64669E8D"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53</w:t>
            </w:r>
          </w:p>
        </w:tc>
      </w:tr>
      <w:tr w:rsidR="00816D5E" w:rsidRPr="00AD73F6" w14:paraId="31BD32A6" w14:textId="77777777" w:rsidTr="00421C2D">
        <w:tc>
          <w:tcPr>
            <w:tcW w:w="1630" w:type="dxa"/>
          </w:tcPr>
          <w:p w14:paraId="7D14DB22" w14:textId="77777777" w:rsidR="00816D5E" w:rsidRPr="00AD73F6" w:rsidRDefault="00816D5E" w:rsidP="00421C2D">
            <w:pPr>
              <w:rPr>
                <w:rFonts w:ascii="Times New Roman" w:hAnsi="Times New Roman" w:cs="Times New Roman"/>
                <w:b/>
                <w:bCs/>
                <w:sz w:val="24"/>
                <w:szCs w:val="24"/>
              </w:rPr>
            </w:pPr>
            <w:r w:rsidRPr="00AD73F6">
              <w:rPr>
                <w:rFonts w:ascii="Times New Roman" w:hAnsi="Times New Roman" w:cs="Times New Roman"/>
                <w:b/>
                <w:bCs/>
                <w:sz w:val="24"/>
                <w:szCs w:val="24"/>
              </w:rPr>
              <w:t>Constable</w:t>
            </w:r>
          </w:p>
        </w:tc>
        <w:tc>
          <w:tcPr>
            <w:tcW w:w="1019" w:type="dxa"/>
          </w:tcPr>
          <w:p w14:paraId="2427A502"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27</w:t>
            </w:r>
          </w:p>
        </w:tc>
        <w:tc>
          <w:tcPr>
            <w:tcW w:w="557" w:type="dxa"/>
          </w:tcPr>
          <w:p w14:paraId="1FF208BB"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12.16%</w:t>
            </w:r>
          </w:p>
        </w:tc>
        <w:tc>
          <w:tcPr>
            <w:tcW w:w="872" w:type="dxa"/>
          </w:tcPr>
          <w:p w14:paraId="2345C0F5"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85</w:t>
            </w:r>
          </w:p>
        </w:tc>
        <w:tc>
          <w:tcPr>
            <w:tcW w:w="643" w:type="dxa"/>
          </w:tcPr>
          <w:p w14:paraId="4608345F"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38.28%</w:t>
            </w:r>
          </w:p>
        </w:tc>
        <w:tc>
          <w:tcPr>
            <w:tcW w:w="1039" w:type="dxa"/>
          </w:tcPr>
          <w:p w14:paraId="43CDF149"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94</w:t>
            </w:r>
          </w:p>
        </w:tc>
        <w:tc>
          <w:tcPr>
            <w:tcW w:w="786" w:type="dxa"/>
          </w:tcPr>
          <w:p w14:paraId="4EAE5004"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42.34%</w:t>
            </w:r>
          </w:p>
        </w:tc>
        <w:tc>
          <w:tcPr>
            <w:tcW w:w="988" w:type="dxa"/>
          </w:tcPr>
          <w:p w14:paraId="104082C5"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16</w:t>
            </w:r>
          </w:p>
        </w:tc>
        <w:tc>
          <w:tcPr>
            <w:tcW w:w="741" w:type="dxa"/>
          </w:tcPr>
          <w:p w14:paraId="15E586D3"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7.2%</w:t>
            </w:r>
          </w:p>
        </w:tc>
        <w:tc>
          <w:tcPr>
            <w:tcW w:w="741" w:type="dxa"/>
          </w:tcPr>
          <w:p w14:paraId="21721C87" w14:textId="77777777" w:rsidR="00816D5E" w:rsidRPr="00AD73F6" w:rsidRDefault="00816D5E" w:rsidP="00421C2D">
            <w:pPr>
              <w:rPr>
                <w:rFonts w:ascii="Times New Roman" w:hAnsi="Times New Roman" w:cs="Times New Roman"/>
                <w:sz w:val="24"/>
                <w:szCs w:val="24"/>
              </w:rPr>
            </w:pPr>
            <w:r>
              <w:rPr>
                <w:rFonts w:ascii="Times New Roman" w:hAnsi="Times New Roman" w:cs="Times New Roman"/>
                <w:sz w:val="24"/>
                <w:szCs w:val="24"/>
              </w:rPr>
              <w:t>222</w:t>
            </w:r>
          </w:p>
        </w:tc>
      </w:tr>
      <w:tr w:rsidR="00816D5E" w:rsidRPr="00AD73F6" w14:paraId="4932897D" w14:textId="77777777" w:rsidTr="00421C2D">
        <w:tc>
          <w:tcPr>
            <w:tcW w:w="8275" w:type="dxa"/>
            <w:gridSpan w:val="9"/>
          </w:tcPr>
          <w:p w14:paraId="424CC858" w14:textId="77777777" w:rsidR="00816D5E" w:rsidRPr="00B471B5" w:rsidRDefault="00816D5E" w:rsidP="00421C2D">
            <w:pPr>
              <w:rPr>
                <w:rFonts w:ascii="Times New Roman" w:hAnsi="Times New Roman" w:cs="Times New Roman"/>
                <w:b/>
                <w:bCs/>
                <w:sz w:val="24"/>
                <w:szCs w:val="24"/>
              </w:rPr>
            </w:pPr>
            <w:r>
              <w:rPr>
                <w:rFonts w:ascii="Times New Roman" w:hAnsi="Times New Roman" w:cs="Times New Roman"/>
                <w:b/>
                <w:bCs/>
                <w:sz w:val="24"/>
                <w:szCs w:val="24"/>
              </w:rPr>
              <w:t xml:space="preserve">                                                                                                                             Total</w:t>
            </w:r>
          </w:p>
        </w:tc>
        <w:tc>
          <w:tcPr>
            <w:tcW w:w="741" w:type="dxa"/>
          </w:tcPr>
          <w:p w14:paraId="16AEC119" w14:textId="77777777" w:rsidR="00816D5E" w:rsidRPr="00B471B5" w:rsidRDefault="00816D5E" w:rsidP="00421C2D">
            <w:pPr>
              <w:rPr>
                <w:rFonts w:ascii="Times New Roman" w:hAnsi="Times New Roman" w:cs="Times New Roman"/>
                <w:b/>
                <w:bCs/>
                <w:sz w:val="24"/>
                <w:szCs w:val="24"/>
              </w:rPr>
            </w:pPr>
            <w:r w:rsidRPr="00B471B5">
              <w:rPr>
                <w:rFonts w:ascii="Times New Roman" w:hAnsi="Times New Roman" w:cs="Times New Roman"/>
                <w:b/>
                <w:bCs/>
                <w:sz w:val="24"/>
                <w:szCs w:val="24"/>
              </w:rPr>
              <w:t>365</w:t>
            </w:r>
          </w:p>
        </w:tc>
      </w:tr>
    </w:tbl>
    <w:p w14:paraId="21C62439" w14:textId="77777777" w:rsidR="00816D5E" w:rsidRPr="009D139A" w:rsidRDefault="00816D5E" w:rsidP="00AE2B44">
      <w:pPr>
        <w:rPr>
          <w:rFonts w:ascii="Times New Roman" w:hAnsi="Times New Roman" w:cs="Times New Roman"/>
          <w:sz w:val="24"/>
          <w:szCs w:val="24"/>
          <w:lang w:val="en-US"/>
        </w:rPr>
      </w:pPr>
    </w:p>
    <w:p w14:paraId="1760B32C" w14:textId="1B8C2A53" w:rsidR="00FC1D3B" w:rsidRPr="005E58BC" w:rsidRDefault="005E58BC" w:rsidP="005E58BC">
      <w:pPr>
        <w:jc w:val="center"/>
        <w:rPr>
          <w:rFonts w:ascii="Times New Roman" w:hAnsi="Times New Roman" w:cs="Times New Roman"/>
          <w:b/>
          <w:bCs/>
          <w:sz w:val="24"/>
          <w:szCs w:val="24"/>
        </w:rPr>
      </w:pPr>
      <w:r w:rsidRPr="005E58BC">
        <w:rPr>
          <w:rFonts w:ascii="Times New Roman" w:hAnsi="Times New Roman" w:cs="Times New Roman"/>
          <w:b/>
          <w:bCs/>
          <w:sz w:val="24"/>
          <w:szCs w:val="24"/>
        </w:rPr>
        <w:t>Table 1.</w:t>
      </w:r>
      <w:r w:rsidR="009C250F">
        <w:rPr>
          <w:rFonts w:ascii="Times New Roman" w:hAnsi="Times New Roman" w:cs="Times New Roman"/>
          <w:b/>
          <w:bCs/>
          <w:sz w:val="24"/>
          <w:szCs w:val="24"/>
        </w:rPr>
        <w:t>3</w:t>
      </w:r>
      <w:r w:rsidRPr="005E58BC">
        <w:rPr>
          <w:rFonts w:ascii="Times New Roman" w:hAnsi="Times New Roman" w:cs="Times New Roman"/>
          <w:b/>
          <w:bCs/>
          <w:sz w:val="24"/>
          <w:szCs w:val="24"/>
        </w:rPr>
        <w:t xml:space="preserve">: </w:t>
      </w:r>
      <w:r w:rsidR="00FC1D3B" w:rsidRPr="005E58BC">
        <w:rPr>
          <w:rFonts w:ascii="Times New Roman" w:hAnsi="Times New Roman" w:cs="Times New Roman"/>
          <w:b/>
          <w:bCs/>
          <w:sz w:val="24"/>
          <w:szCs w:val="24"/>
        </w:rPr>
        <w:t>I have a strong social support group (friends, family, neighbours etc.)</w:t>
      </w:r>
    </w:p>
    <w:tbl>
      <w:tblPr>
        <w:tblStyle w:val="TableGrid"/>
        <w:tblW w:w="0" w:type="auto"/>
        <w:tblLook w:val="04A0" w:firstRow="1" w:lastRow="0" w:firstColumn="1" w:lastColumn="0" w:noHBand="0" w:noVBand="1"/>
      </w:tblPr>
      <w:tblGrid>
        <w:gridCol w:w="1630"/>
        <w:gridCol w:w="745"/>
        <w:gridCol w:w="956"/>
        <w:gridCol w:w="745"/>
        <w:gridCol w:w="956"/>
        <w:gridCol w:w="757"/>
        <w:gridCol w:w="956"/>
        <w:gridCol w:w="694"/>
        <w:gridCol w:w="836"/>
        <w:gridCol w:w="741"/>
      </w:tblGrid>
      <w:tr w:rsidR="00FC1D3B" w:rsidRPr="00AD73F6" w14:paraId="1B9C885A" w14:textId="77777777" w:rsidTr="00421C2D">
        <w:tc>
          <w:tcPr>
            <w:tcW w:w="1630" w:type="dxa"/>
          </w:tcPr>
          <w:p w14:paraId="73C65022"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Designations</w:t>
            </w:r>
          </w:p>
        </w:tc>
        <w:tc>
          <w:tcPr>
            <w:tcW w:w="1701" w:type="dxa"/>
            <w:gridSpan w:val="2"/>
          </w:tcPr>
          <w:p w14:paraId="19FD2E8D"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Strongly Agree</w:t>
            </w:r>
          </w:p>
        </w:tc>
        <w:tc>
          <w:tcPr>
            <w:tcW w:w="1701" w:type="dxa"/>
            <w:gridSpan w:val="2"/>
          </w:tcPr>
          <w:p w14:paraId="20EF96FD"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Agree</w:t>
            </w:r>
          </w:p>
        </w:tc>
        <w:tc>
          <w:tcPr>
            <w:tcW w:w="1713" w:type="dxa"/>
            <w:gridSpan w:val="2"/>
          </w:tcPr>
          <w:p w14:paraId="2280317E"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Disagree</w:t>
            </w:r>
          </w:p>
        </w:tc>
        <w:tc>
          <w:tcPr>
            <w:tcW w:w="1530" w:type="dxa"/>
            <w:gridSpan w:val="2"/>
          </w:tcPr>
          <w:p w14:paraId="2AF7707D"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Strongly Disagree</w:t>
            </w:r>
          </w:p>
        </w:tc>
        <w:tc>
          <w:tcPr>
            <w:tcW w:w="741" w:type="dxa"/>
          </w:tcPr>
          <w:p w14:paraId="71A32A59"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Total</w:t>
            </w:r>
          </w:p>
        </w:tc>
      </w:tr>
      <w:tr w:rsidR="00FC1D3B" w:rsidRPr="00AD73F6" w14:paraId="170B72E8" w14:textId="77777777" w:rsidTr="00421C2D">
        <w:tc>
          <w:tcPr>
            <w:tcW w:w="1630" w:type="dxa"/>
          </w:tcPr>
          <w:p w14:paraId="5F27AD73"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Commandant</w:t>
            </w:r>
          </w:p>
        </w:tc>
        <w:tc>
          <w:tcPr>
            <w:tcW w:w="745" w:type="dxa"/>
          </w:tcPr>
          <w:p w14:paraId="1035FCEE"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0234FC60"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745" w:type="dxa"/>
          </w:tcPr>
          <w:p w14:paraId="45C28E0C"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53D02B6A"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757" w:type="dxa"/>
          </w:tcPr>
          <w:p w14:paraId="741E762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4FA848B4"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694" w:type="dxa"/>
          </w:tcPr>
          <w:p w14:paraId="05FA0F9D"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w:t>
            </w:r>
          </w:p>
        </w:tc>
        <w:tc>
          <w:tcPr>
            <w:tcW w:w="836" w:type="dxa"/>
          </w:tcPr>
          <w:p w14:paraId="6535B4ED"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100%</w:t>
            </w:r>
          </w:p>
        </w:tc>
        <w:tc>
          <w:tcPr>
            <w:tcW w:w="741" w:type="dxa"/>
          </w:tcPr>
          <w:p w14:paraId="586ADF75"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w:t>
            </w:r>
          </w:p>
        </w:tc>
      </w:tr>
      <w:tr w:rsidR="00FC1D3B" w:rsidRPr="00AD73F6" w14:paraId="36B63E70" w14:textId="77777777" w:rsidTr="00421C2D">
        <w:tc>
          <w:tcPr>
            <w:tcW w:w="1630" w:type="dxa"/>
          </w:tcPr>
          <w:p w14:paraId="2D43FB3C"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Deputy Commandant</w:t>
            </w:r>
          </w:p>
        </w:tc>
        <w:tc>
          <w:tcPr>
            <w:tcW w:w="745" w:type="dxa"/>
          </w:tcPr>
          <w:p w14:paraId="2409F52E"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w:t>
            </w:r>
          </w:p>
        </w:tc>
        <w:tc>
          <w:tcPr>
            <w:tcW w:w="956" w:type="dxa"/>
          </w:tcPr>
          <w:p w14:paraId="2D0FAB05"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14.3%</w:t>
            </w:r>
          </w:p>
        </w:tc>
        <w:tc>
          <w:tcPr>
            <w:tcW w:w="745" w:type="dxa"/>
          </w:tcPr>
          <w:p w14:paraId="4D20B954"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w:t>
            </w:r>
          </w:p>
        </w:tc>
        <w:tc>
          <w:tcPr>
            <w:tcW w:w="956" w:type="dxa"/>
          </w:tcPr>
          <w:p w14:paraId="7B72B589"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42.9%</w:t>
            </w:r>
          </w:p>
        </w:tc>
        <w:tc>
          <w:tcPr>
            <w:tcW w:w="757" w:type="dxa"/>
          </w:tcPr>
          <w:p w14:paraId="7AAB49C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w:t>
            </w:r>
          </w:p>
        </w:tc>
        <w:tc>
          <w:tcPr>
            <w:tcW w:w="956" w:type="dxa"/>
          </w:tcPr>
          <w:p w14:paraId="183AE8DC"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28.6%</w:t>
            </w:r>
          </w:p>
        </w:tc>
        <w:tc>
          <w:tcPr>
            <w:tcW w:w="694" w:type="dxa"/>
          </w:tcPr>
          <w:p w14:paraId="2703F9FE"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w:t>
            </w:r>
          </w:p>
        </w:tc>
        <w:tc>
          <w:tcPr>
            <w:tcW w:w="836" w:type="dxa"/>
          </w:tcPr>
          <w:p w14:paraId="5E9A5658"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14.3%</w:t>
            </w:r>
          </w:p>
        </w:tc>
        <w:tc>
          <w:tcPr>
            <w:tcW w:w="741" w:type="dxa"/>
          </w:tcPr>
          <w:p w14:paraId="61EF5C56"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7</w:t>
            </w:r>
          </w:p>
        </w:tc>
      </w:tr>
      <w:tr w:rsidR="00FC1D3B" w:rsidRPr="00AD73F6" w14:paraId="5B91A9AD" w14:textId="77777777" w:rsidTr="00421C2D">
        <w:tc>
          <w:tcPr>
            <w:tcW w:w="1630" w:type="dxa"/>
          </w:tcPr>
          <w:p w14:paraId="08861772"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Assistant Commandant</w:t>
            </w:r>
          </w:p>
        </w:tc>
        <w:tc>
          <w:tcPr>
            <w:tcW w:w="745" w:type="dxa"/>
          </w:tcPr>
          <w:p w14:paraId="1B3E3234"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12</w:t>
            </w:r>
          </w:p>
        </w:tc>
        <w:tc>
          <w:tcPr>
            <w:tcW w:w="956" w:type="dxa"/>
          </w:tcPr>
          <w:p w14:paraId="3C18BACD"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33.3%</w:t>
            </w:r>
          </w:p>
        </w:tc>
        <w:tc>
          <w:tcPr>
            <w:tcW w:w="745" w:type="dxa"/>
          </w:tcPr>
          <w:p w14:paraId="1BC31002"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20</w:t>
            </w:r>
          </w:p>
        </w:tc>
        <w:tc>
          <w:tcPr>
            <w:tcW w:w="956" w:type="dxa"/>
          </w:tcPr>
          <w:p w14:paraId="2549E5C9"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41.7%</w:t>
            </w:r>
          </w:p>
        </w:tc>
        <w:tc>
          <w:tcPr>
            <w:tcW w:w="757" w:type="dxa"/>
          </w:tcPr>
          <w:p w14:paraId="1F010752"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w:t>
            </w:r>
          </w:p>
        </w:tc>
        <w:tc>
          <w:tcPr>
            <w:tcW w:w="956" w:type="dxa"/>
          </w:tcPr>
          <w:p w14:paraId="05828A38"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22.2%</w:t>
            </w:r>
          </w:p>
        </w:tc>
        <w:tc>
          <w:tcPr>
            <w:tcW w:w="694" w:type="dxa"/>
          </w:tcPr>
          <w:p w14:paraId="7BFD2702"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w:t>
            </w:r>
          </w:p>
        </w:tc>
        <w:tc>
          <w:tcPr>
            <w:tcW w:w="836" w:type="dxa"/>
          </w:tcPr>
          <w:p w14:paraId="39CE7F6C"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2.8%</w:t>
            </w:r>
          </w:p>
        </w:tc>
        <w:tc>
          <w:tcPr>
            <w:tcW w:w="741" w:type="dxa"/>
          </w:tcPr>
          <w:p w14:paraId="41FB2A46"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36</w:t>
            </w:r>
          </w:p>
        </w:tc>
      </w:tr>
      <w:tr w:rsidR="00FC1D3B" w:rsidRPr="00AD73F6" w14:paraId="71D719CD" w14:textId="77777777" w:rsidTr="00421C2D">
        <w:tc>
          <w:tcPr>
            <w:tcW w:w="1630" w:type="dxa"/>
          </w:tcPr>
          <w:p w14:paraId="7E27416A"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Inspector</w:t>
            </w:r>
          </w:p>
        </w:tc>
        <w:tc>
          <w:tcPr>
            <w:tcW w:w="745" w:type="dxa"/>
          </w:tcPr>
          <w:p w14:paraId="43056B1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6</w:t>
            </w:r>
          </w:p>
        </w:tc>
        <w:tc>
          <w:tcPr>
            <w:tcW w:w="956" w:type="dxa"/>
          </w:tcPr>
          <w:p w14:paraId="41EABE5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28.57%</w:t>
            </w:r>
          </w:p>
        </w:tc>
        <w:tc>
          <w:tcPr>
            <w:tcW w:w="745" w:type="dxa"/>
          </w:tcPr>
          <w:p w14:paraId="659570D7"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11</w:t>
            </w:r>
          </w:p>
        </w:tc>
        <w:tc>
          <w:tcPr>
            <w:tcW w:w="956" w:type="dxa"/>
          </w:tcPr>
          <w:p w14:paraId="3116C265"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52.38%</w:t>
            </w:r>
          </w:p>
        </w:tc>
        <w:tc>
          <w:tcPr>
            <w:tcW w:w="757" w:type="dxa"/>
          </w:tcPr>
          <w:p w14:paraId="512C71CF"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w:t>
            </w:r>
          </w:p>
        </w:tc>
        <w:tc>
          <w:tcPr>
            <w:tcW w:w="956" w:type="dxa"/>
          </w:tcPr>
          <w:p w14:paraId="3116F93A"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14.28%</w:t>
            </w:r>
          </w:p>
        </w:tc>
        <w:tc>
          <w:tcPr>
            <w:tcW w:w="694" w:type="dxa"/>
          </w:tcPr>
          <w:p w14:paraId="5963F68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w:t>
            </w:r>
          </w:p>
        </w:tc>
        <w:tc>
          <w:tcPr>
            <w:tcW w:w="836" w:type="dxa"/>
          </w:tcPr>
          <w:p w14:paraId="6AF60F7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4.76%</w:t>
            </w:r>
          </w:p>
        </w:tc>
        <w:tc>
          <w:tcPr>
            <w:tcW w:w="741" w:type="dxa"/>
          </w:tcPr>
          <w:p w14:paraId="7CBCCB7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21</w:t>
            </w:r>
          </w:p>
        </w:tc>
      </w:tr>
      <w:tr w:rsidR="00FC1D3B" w:rsidRPr="00AD73F6" w14:paraId="660F229C" w14:textId="77777777" w:rsidTr="00421C2D">
        <w:tc>
          <w:tcPr>
            <w:tcW w:w="1630" w:type="dxa"/>
          </w:tcPr>
          <w:p w14:paraId="6405D1DE"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Sub-Inspector</w:t>
            </w:r>
          </w:p>
        </w:tc>
        <w:tc>
          <w:tcPr>
            <w:tcW w:w="745" w:type="dxa"/>
          </w:tcPr>
          <w:p w14:paraId="4E51305A"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w:t>
            </w:r>
          </w:p>
        </w:tc>
        <w:tc>
          <w:tcPr>
            <w:tcW w:w="956" w:type="dxa"/>
          </w:tcPr>
          <w:p w14:paraId="1BB8CC75"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42.85%</w:t>
            </w:r>
          </w:p>
        </w:tc>
        <w:tc>
          <w:tcPr>
            <w:tcW w:w="745" w:type="dxa"/>
          </w:tcPr>
          <w:p w14:paraId="1B885D3A"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w:t>
            </w:r>
          </w:p>
        </w:tc>
        <w:tc>
          <w:tcPr>
            <w:tcW w:w="956" w:type="dxa"/>
          </w:tcPr>
          <w:p w14:paraId="596D40CD"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28.57%</w:t>
            </w:r>
          </w:p>
        </w:tc>
        <w:tc>
          <w:tcPr>
            <w:tcW w:w="757" w:type="dxa"/>
          </w:tcPr>
          <w:p w14:paraId="4F5BE44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w:t>
            </w:r>
          </w:p>
        </w:tc>
        <w:tc>
          <w:tcPr>
            <w:tcW w:w="956" w:type="dxa"/>
          </w:tcPr>
          <w:p w14:paraId="1351F9B3"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28.57%</w:t>
            </w:r>
          </w:p>
        </w:tc>
        <w:tc>
          <w:tcPr>
            <w:tcW w:w="694" w:type="dxa"/>
          </w:tcPr>
          <w:p w14:paraId="4AE50372"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836" w:type="dxa"/>
          </w:tcPr>
          <w:p w14:paraId="4EC207D3"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741" w:type="dxa"/>
          </w:tcPr>
          <w:p w14:paraId="04B31A93"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7</w:t>
            </w:r>
          </w:p>
        </w:tc>
      </w:tr>
      <w:tr w:rsidR="00FC1D3B" w:rsidRPr="00AD73F6" w14:paraId="0B3BAEB8" w14:textId="77777777" w:rsidTr="00421C2D">
        <w:tc>
          <w:tcPr>
            <w:tcW w:w="1630" w:type="dxa"/>
          </w:tcPr>
          <w:p w14:paraId="6DAFB720"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Assistant Sub-Inspector</w:t>
            </w:r>
          </w:p>
        </w:tc>
        <w:tc>
          <w:tcPr>
            <w:tcW w:w="745" w:type="dxa"/>
          </w:tcPr>
          <w:p w14:paraId="09113B84"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w:t>
            </w:r>
          </w:p>
        </w:tc>
        <w:tc>
          <w:tcPr>
            <w:tcW w:w="956" w:type="dxa"/>
          </w:tcPr>
          <w:p w14:paraId="7524F836"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16.66%</w:t>
            </w:r>
          </w:p>
        </w:tc>
        <w:tc>
          <w:tcPr>
            <w:tcW w:w="745" w:type="dxa"/>
          </w:tcPr>
          <w:p w14:paraId="265337D7"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15</w:t>
            </w:r>
          </w:p>
        </w:tc>
        <w:tc>
          <w:tcPr>
            <w:tcW w:w="956" w:type="dxa"/>
          </w:tcPr>
          <w:p w14:paraId="6191EF45"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83.33%</w:t>
            </w:r>
          </w:p>
        </w:tc>
        <w:tc>
          <w:tcPr>
            <w:tcW w:w="757" w:type="dxa"/>
          </w:tcPr>
          <w:p w14:paraId="369524CD"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956" w:type="dxa"/>
          </w:tcPr>
          <w:p w14:paraId="12B1942F"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694" w:type="dxa"/>
          </w:tcPr>
          <w:p w14:paraId="418E7C08"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836" w:type="dxa"/>
          </w:tcPr>
          <w:p w14:paraId="12391826"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w:t>
            </w:r>
          </w:p>
        </w:tc>
        <w:tc>
          <w:tcPr>
            <w:tcW w:w="741" w:type="dxa"/>
          </w:tcPr>
          <w:p w14:paraId="33602A18"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18</w:t>
            </w:r>
          </w:p>
        </w:tc>
      </w:tr>
      <w:tr w:rsidR="00FC1D3B" w:rsidRPr="00AD73F6" w14:paraId="0F976E99" w14:textId="77777777" w:rsidTr="00421C2D">
        <w:tc>
          <w:tcPr>
            <w:tcW w:w="1630" w:type="dxa"/>
          </w:tcPr>
          <w:p w14:paraId="0BAA6DB6"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Head Constable</w:t>
            </w:r>
          </w:p>
        </w:tc>
        <w:tc>
          <w:tcPr>
            <w:tcW w:w="745" w:type="dxa"/>
          </w:tcPr>
          <w:p w14:paraId="243FA0AE"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18</w:t>
            </w:r>
          </w:p>
        </w:tc>
        <w:tc>
          <w:tcPr>
            <w:tcW w:w="956" w:type="dxa"/>
          </w:tcPr>
          <w:p w14:paraId="38040A94"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33.96%</w:t>
            </w:r>
          </w:p>
        </w:tc>
        <w:tc>
          <w:tcPr>
            <w:tcW w:w="745" w:type="dxa"/>
          </w:tcPr>
          <w:p w14:paraId="0E16A1AA"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42</w:t>
            </w:r>
          </w:p>
        </w:tc>
        <w:tc>
          <w:tcPr>
            <w:tcW w:w="956" w:type="dxa"/>
          </w:tcPr>
          <w:p w14:paraId="1544BEB1"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79.24%</w:t>
            </w:r>
          </w:p>
        </w:tc>
        <w:tc>
          <w:tcPr>
            <w:tcW w:w="757" w:type="dxa"/>
          </w:tcPr>
          <w:p w14:paraId="09544E2B"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w:t>
            </w:r>
          </w:p>
        </w:tc>
        <w:tc>
          <w:tcPr>
            <w:tcW w:w="956" w:type="dxa"/>
          </w:tcPr>
          <w:p w14:paraId="02476E23"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3.77%</w:t>
            </w:r>
          </w:p>
        </w:tc>
        <w:tc>
          <w:tcPr>
            <w:tcW w:w="694" w:type="dxa"/>
          </w:tcPr>
          <w:p w14:paraId="0958F622"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w:t>
            </w:r>
          </w:p>
        </w:tc>
        <w:tc>
          <w:tcPr>
            <w:tcW w:w="836" w:type="dxa"/>
          </w:tcPr>
          <w:p w14:paraId="34E7196C"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1.88%</w:t>
            </w:r>
          </w:p>
        </w:tc>
        <w:tc>
          <w:tcPr>
            <w:tcW w:w="741" w:type="dxa"/>
          </w:tcPr>
          <w:p w14:paraId="20C70F01"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53</w:t>
            </w:r>
          </w:p>
        </w:tc>
      </w:tr>
      <w:tr w:rsidR="00FC1D3B" w:rsidRPr="00AD73F6" w14:paraId="463FF8A5" w14:textId="77777777" w:rsidTr="00421C2D">
        <w:tc>
          <w:tcPr>
            <w:tcW w:w="1630" w:type="dxa"/>
          </w:tcPr>
          <w:p w14:paraId="3F7A9B84" w14:textId="77777777" w:rsidR="00FC1D3B" w:rsidRPr="00AD73F6" w:rsidRDefault="00FC1D3B" w:rsidP="00421C2D">
            <w:pPr>
              <w:rPr>
                <w:rFonts w:ascii="Times New Roman" w:hAnsi="Times New Roman" w:cs="Times New Roman"/>
                <w:b/>
                <w:bCs/>
                <w:sz w:val="24"/>
                <w:szCs w:val="24"/>
              </w:rPr>
            </w:pPr>
            <w:r w:rsidRPr="00AD73F6">
              <w:rPr>
                <w:rFonts w:ascii="Times New Roman" w:hAnsi="Times New Roman" w:cs="Times New Roman"/>
                <w:b/>
                <w:bCs/>
                <w:sz w:val="24"/>
                <w:szCs w:val="24"/>
              </w:rPr>
              <w:t>Constable</w:t>
            </w:r>
          </w:p>
        </w:tc>
        <w:tc>
          <w:tcPr>
            <w:tcW w:w="745" w:type="dxa"/>
          </w:tcPr>
          <w:p w14:paraId="5DACF46D"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46</w:t>
            </w:r>
          </w:p>
        </w:tc>
        <w:tc>
          <w:tcPr>
            <w:tcW w:w="956" w:type="dxa"/>
          </w:tcPr>
          <w:p w14:paraId="4F29D71C"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20.72%</w:t>
            </w:r>
          </w:p>
        </w:tc>
        <w:tc>
          <w:tcPr>
            <w:tcW w:w="745" w:type="dxa"/>
          </w:tcPr>
          <w:p w14:paraId="132E1B07"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158</w:t>
            </w:r>
          </w:p>
        </w:tc>
        <w:tc>
          <w:tcPr>
            <w:tcW w:w="956" w:type="dxa"/>
          </w:tcPr>
          <w:p w14:paraId="6ACF8474"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71.17%</w:t>
            </w:r>
          </w:p>
        </w:tc>
        <w:tc>
          <w:tcPr>
            <w:tcW w:w="757" w:type="dxa"/>
          </w:tcPr>
          <w:p w14:paraId="361936B9"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15</w:t>
            </w:r>
          </w:p>
        </w:tc>
        <w:tc>
          <w:tcPr>
            <w:tcW w:w="956" w:type="dxa"/>
          </w:tcPr>
          <w:p w14:paraId="0055364C"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6.75%</w:t>
            </w:r>
          </w:p>
        </w:tc>
        <w:tc>
          <w:tcPr>
            <w:tcW w:w="694" w:type="dxa"/>
          </w:tcPr>
          <w:p w14:paraId="6010A1FA"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3</w:t>
            </w:r>
          </w:p>
        </w:tc>
        <w:tc>
          <w:tcPr>
            <w:tcW w:w="836" w:type="dxa"/>
          </w:tcPr>
          <w:p w14:paraId="7922DFA4"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1.35%</w:t>
            </w:r>
          </w:p>
        </w:tc>
        <w:tc>
          <w:tcPr>
            <w:tcW w:w="741" w:type="dxa"/>
          </w:tcPr>
          <w:p w14:paraId="49EA8D6A" w14:textId="77777777" w:rsidR="00FC1D3B" w:rsidRPr="00AD73F6" w:rsidRDefault="00FC1D3B" w:rsidP="00421C2D">
            <w:pPr>
              <w:rPr>
                <w:rFonts w:ascii="Times New Roman" w:hAnsi="Times New Roman" w:cs="Times New Roman"/>
                <w:sz w:val="24"/>
                <w:szCs w:val="24"/>
              </w:rPr>
            </w:pPr>
            <w:r>
              <w:rPr>
                <w:rFonts w:ascii="Times New Roman" w:hAnsi="Times New Roman" w:cs="Times New Roman"/>
                <w:sz w:val="24"/>
                <w:szCs w:val="24"/>
              </w:rPr>
              <w:t>222</w:t>
            </w:r>
          </w:p>
        </w:tc>
      </w:tr>
      <w:tr w:rsidR="00FC1D3B" w:rsidRPr="00AD73F6" w14:paraId="22935743" w14:textId="77777777" w:rsidTr="00421C2D">
        <w:tc>
          <w:tcPr>
            <w:tcW w:w="8275" w:type="dxa"/>
            <w:gridSpan w:val="9"/>
          </w:tcPr>
          <w:p w14:paraId="1F32A351" w14:textId="77777777" w:rsidR="00FC1D3B" w:rsidRPr="00AA5C33" w:rsidRDefault="00FC1D3B" w:rsidP="00421C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A5C33">
              <w:rPr>
                <w:rFonts w:ascii="Times New Roman" w:hAnsi="Times New Roman" w:cs="Times New Roman"/>
                <w:b/>
                <w:bCs/>
                <w:sz w:val="24"/>
                <w:szCs w:val="24"/>
              </w:rPr>
              <w:t>Total</w:t>
            </w:r>
          </w:p>
        </w:tc>
        <w:tc>
          <w:tcPr>
            <w:tcW w:w="741" w:type="dxa"/>
          </w:tcPr>
          <w:p w14:paraId="74B017F0" w14:textId="77777777" w:rsidR="00FC1D3B" w:rsidRPr="00AA5C33" w:rsidRDefault="00FC1D3B" w:rsidP="00421C2D">
            <w:pPr>
              <w:rPr>
                <w:rFonts w:ascii="Times New Roman" w:hAnsi="Times New Roman" w:cs="Times New Roman"/>
                <w:b/>
                <w:bCs/>
                <w:sz w:val="24"/>
                <w:szCs w:val="24"/>
              </w:rPr>
            </w:pPr>
            <w:r w:rsidRPr="00AA5C33">
              <w:rPr>
                <w:rFonts w:ascii="Times New Roman" w:hAnsi="Times New Roman" w:cs="Times New Roman"/>
                <w:b/>
                <w:bCs/>
                <w:sz w:val="24"/>
                <w:szCs w:val="24"/>
              </w:rPr>
              <w:t>365</w:t>
            </w:r>
          </w:p>
        </w:tc>
      </w:tr>
    </w:tbl>
    <w:p w14:paraId="5FB05E3D" w14:textId="77777777" w:rsidR="00FC1D3B" w:rsidRDefault="00FC1D3B" w:rsidP="00AE2B44">
      <w:pPr>
        <w:rPr>
          <w:rFonts w:ascii="Times New Roman" w:hAnsi="Times New Roman" w:cs="Times New Roman"/>
          <w:b/>
          <w:bCs/>
          <w:sz w:val="24"/>
          <w:szCs w:val="24"/>
          <w:lang w:val="en-US"/>
        </w:rPr>
      </w:pPr>
    </w:p>
    <w:p w14:paraId="29EFBE8C" w14:textId="030D4BC2" w:rsidR="00CD6040" w:rsidRPr="00CD6040" w:rsidRDefault="009C250F" w:rsidP="005A3A39">
      <w:pPr>
        <w:jc w:val="both"/>
        <w:rPr>
          <w:rFonts w:ascii="Times New Roman" w:hAnsi="Times New Roman" w:cs="Times New Roman"/>
          <w:sz w:val="24"/>
          <w:szCs w:val="24"/>
          <w:lang w:val="en-US"/>
        </w:rPr>
      </w:pPr>
      <w:r w:rsidRPr="009C250F">
        <w:rPr>
          <w:rFonts w:ascii="Times New Roman" w:hAnsi="Times New Roman" w:cs="Times New Roman"/>
          <w:sz w:val="24"/>
          <w:szCs w:val="24"/>
          <w:lang w:val="en-US"/>
        </w:rPr>
        <w:t>A vast</w:t>
      </w:r>
      <w:r>
        <w:rPr>
          <w:rFonts w:ascii="Times New Roman" w:hAnsi="Times New Roman" w:cs="Times New Roman"/>
          <w:sz w:val="24"/>
          <w:szCs w:val="24"/>
          <w:lang w:val="en-US"/>
        </w:rPr>
        <w:t xml:space="preserve"> majority of respondents acknowledges </w:t>
      </w:r>
      <w:r w:rsidR="007B0016">
        <w:rPr>
          <w:rFonts w:ascii="Times New Roman" w:hAnsi="Times New Roman" w:cs="Times New Roman"/>
          <w:sz w:val="24"/>
          <w:szCs w:val="24"/>
          <w:lang w:val="en-US"/>
        </w:rPr>
        <w:t>the role of time and family interactions in mental wellbeing.</w:t>
      </w:r>
      <w:r w:rsidR="00E86F3B">
        <w:rPr>
          <w:rFonts w:ascii="Times New Roman" w:hAnsi="Times New Roman" w:cs="Times New Roman"/>
          <w:sz w:val="24"/>
          <w:szCs w:val="24"/>
          <w:lang w:val="en-US"/>
        </w:rPr>
        <w:t xml:space="preserve"> The results reflect the emotional importance of family bonds and social support in managing stress. </w:t>
      </w:r>
      <w:r w:rsidR="00E86F3B">
        <w:rPr>
          <w:rFonts w:ascii="Times New Roman" w:hAnsi="Times New Roman" w:cs="Times New Roman"/>
          <w:sz w:val="24"/>
          <w:szCs w:val="24"/>
        </w:rPr>
        <w:t>It is als</w:t>
      </w:r>
      <w:r w:rsidR="002568F7">
        <w:rPr>
          <w:rFonts w:ascii="Times New Roman" w:hAnsi="Times New Roman" w:cs="Times New Roman"/>
          <w:sz w:val="24"/>
          <w:szCs w:val="24"/>
        </w:rPr>
        <w:t>o</w:t>
      </w:r>
      <w:r w:rsidR="00E86F3B">
        <w:rPr>
          <w:rFonts w:ascii="Times New Roman" w:hAnsi="Times New Roman" w:cs="Times New Roman"/>
          <w:sz w:val="24"/>
          <w:szCs w:val="24"/>
        </w:rPr>
        <w:t xml:space="preserve"> observed that, f</w:t>
      </w:r>
      <w:r w:rsidR="00CD6040" w:rsidRPr="00CD6040">
        <w:rPr>
          <w:rFonts w:ascii="Times New Roman" w:hAnsi="Times New Roman" w:cs="Times New Roman"/>
          <w:sz w:val="24"/>
          <w:szCs w:val="24"/>
        </w:rPr>
        <w:t>amily visits amongst higher officials are comparatively lower than personnel in the positions of Constable and Head Constables.</w:t>
      </w:r>
    </w:p>
    <w:p w14:paraId="59219757" w14:textId="77777777" w:rsidR="00AB0BDC" w:rsidRDefault="00AB0BDC" w:rsidP="00AE2B44">
      <w:pPr>
        <w:rPr>
          <w:rFonts w:ascii="Times New Roman" w:hAnsi="Times New Roman" w:cs="Times New Roman"/>
          <w:sz w:val="24"/>
          <w:szCs w:val="24"/>
          <w:lang w:val="en-US"/>
        </w:rPr>
      </w:pPr>
    </w:p>
    <w:p w14:paraId="668994A1" w14:textId="02CC536D" w:rsidR="00806A1E" w:rsidRDefault="00806A1E" w:rsidP="00806A1E">
      <w:pPr>
        <w:rPr>
          <w:rFonts w:ascii="Times New Roman" w:hAnsi="Times New Roman" w:cs="Times New Roman"/>
          <w:b/>
          <w:bCs/>
          <w:sz w:val="24"/>
          <w:szCs w:val="24"/>
          <w:lang w:val="en-US"/>
        </w:rPr>
      </w:pPr>
      <w:r w:rsidRPr="004F04DA">
        <w:rPr>
          <w:rFonts w:ascii="Times New Roman" w:hAnsi="Times New Roman" w:cs="Times New Roman"/>
          <w:b/>
          <w:bCs/>
          <w:sz w:val="24"/>
          <w:szCs w:val="24"/>
          <w:lang w:val="en-US"/>
        </w:rPr>
        <w:t>Case Studies</w:t>
      </w:r>
    </w:p>
    <w:p w14:paraId="22C92424" w14:textId="32EB5F5C" w:rsidR="004F04DA" w:rsidRPr="004F04DA" w:rsidRDefault="004F04DA" w:rsidP="005A3A39">
      <w:pPr>
        <w:jc w:val="both"/>
        <w:rPr>
          <w:rFonts w:ascii="Times New Roman" w:hAnsi="Times New Roman" w:cs="Times New Roman"/>
          <w:sz w:val="24"/>
          <w:szCs w:val="24"/>
          <w:lang w:val="en-US"/>
        </w:rPr>
      </w:pPr>
      <w:r w:rsidRPr="004F04DA">
        <w:rPr>
          <w:rFonts w:ascii="Times New Roman" w:hAnsi="Times New Roman" w:cs="Times New Roman"/>
          <w:sz w:val="24"/>
          <w:szCs w:val="24"/>
          <w:lang w:val="en-US"/>
        </w:rPr>
        <w:t xml:space="preserve">Vysakh is </w:t>
      </w:r>
      <w:r>
        <w:rPr>
          <w:rFonts w:ascii="Times New Roman" w:hAnsi="Times New Roman" w:cs="Times New Roman"/>
          <w:sz w:val="24"/>
          <w:szCs w:val="24"/>
          <w:lang w:val="en-US"/>
        </w:rPr>
        <w:t xml:space="preserve">a Constable with the BSF. He has been </w:t>
      </w:r>
      <w:r w:rsidR="003D2C1B">
        <w:rPr>
          <w:rFonts w:ascii="Times New Roman" w:hAnsi="Times New Roman" w:cs="Times New Roman"/>
          <w:sz w:val="24"/>
          <w:szCs w:val="24"/>
          <w:lang w:val="en-US"/>
        </w:rPr>
        <w:t>in the service for more than a decade now</w:t>
      </w:r>
      <w:r w:rsidR="005A3A39">
        <w:rPr>
          <w:rFonts w:ascii="Times New Roman" w:hAnsi="Times New Roman" w:cs="Times New Roman"/>
          <w:sz w:val="24"/>
          <w:szCs w:val="24"/>
          <w:lang w:val="en-US"/>
        </w:rPr>
        <w:t xml:space="preserve">. Married for more than 7 years, Vysakh and his wife wanted to enjoy parenthood. Unfortunately, </w:t>
      </w:r>
      <w:r w:rsidR="00B74A76">
        <w:rPr>
          <w:rFonts w:ascii="Times New Roman" w:hAnsi="Times New Roman" w:cs="Times New Roman"/>
          <w:sz w:val="24"/>
          <w:szCs w:val="24"/>
          <w:lang w:val="en-US"/>
        </w:rPr>
        <w:t xml:space="preserve">the wife was not able to conceive and had become target of societal stigmas. </w:t>
      </w:r>
      <w:r w:rsidR="008C1A06">
        <w:rPr>
          <w:rFonts w:ascii="Times New Roman" w:hAnsi="Times New Roman" w:cs="Times New Roman"/>
          <w:sz w:val="24"/>
          <w:szCs w:val="24"/>
          <w:lang w:val="en-US"/>
        </w:rPr>
        <w:t xml:space="preserve">Being an educated female it was difficult for her to adjust </w:t>
      </w:r>
      <w:r w:rsidR="005B2C62">
        <w:rPr>
          <w:rFonts w:ascii="Times New Roman" w:hAnsi="Times New Roman" w:cs="Times New Roman"/>
          <w:sz w:val="24"/>
          <w:szCs w:val="24"/>
          <w:lang w:val="en-US"/>
        </w:rPr>
        <w:t>with her in-laws. Hence Vysakh took a bold step of keeping his wife alongside, whenever possible.</w:t>
      </w:r>
    </w:p>
    <w:p w14:paraId="3D415398" w14:textId="1EDC2FC0" w:rsidR="00806A1E" w:rsidRDefault="009E639D" w:rsidP="00806A1E">
      <w:pPr>
        <w:rPr>
          <w:rFonts w:ascii="Times New Roman" w:hAnsi="Times New Roman" w:cs="Times New Roman"/>
          <w:b/>
          <w:bCs/>
          <w:sz w:val="24"/>
          <w:szCs w:val="24"/>
          <w:lang w:val="en-US"/>
        </w:rPr>
      </w:pPr>
      <w:r w:rsidRPr="000D754F">
        <w:rPr>
          <w:rFonts w:ascii="Times New Roman" w:hAnsi="Times New Roman" w:cs="Times New Roman"/>
          <w:b/>
          <w:bCs/>
          <w:sz w:val="24"/>
          <w:szCs w:val="24"/>
          <w:lang w:val="en-US"/>
        </w:rPr>
        <w:t>Observation</w:t>
      </w:r>
      <w:r w:rsidR="00806A1E" w:rsidRPr="000D754F">
        <w:rPr>
          <w:rFonts w:ascii="Times New Roman" w:hAnsi="Times New Roman" w:cs="Times New Roman"/>
          <w:b/>
          <w:bCs/>
          <w:sz w:val="24"/>
          <w:szCs w:val="24"/>
          <w:lang w:val="en-US"/>
        </w:rPr>
        <w:t xml:space="preserve"> and Analysis</w:t>
      </w:r>
    </w:p>
    <w:p w14:paraId="7AC5AA0E" w14:textId="7E1BD94A" w:rsidR="000D754F" w:rsidRPr="000D754F" w:rsidRDefault="000D754F" w:rsidP="00997D5D">
      <w:pPr>
        <w:jc w:val="both"/>
        <w:rPr>
          <w:rFonts w:ascii="Times New Roman" w:hAnsi="Times New Roman" w:cs="Times New Roman"/>
          <w:sz w:val="24"/>
          <w:szCs w:val="24"/>
          <w:lang w:val="en-US"/>
        </w:rPr>
      </w:pPr>
      <w:r w:rsidRPr="000D754F">
        <w:rPr>
          <w:rFonts w:ascii="Times New Roman" w:hAnsi="Times New Roman" w:cs="Times New Roman"/>
          <w:sz w:val="24"/>
          <w:szCs w:val="24"/>
          <w:lang w:val="en-US"/>
        </w:rPr>
        <w:t xml:space="preserve">It has been </w:t>
      </w:r>
      <w:r>
        <w:rPr>
          <w:rFonts w:ascii="Times New Roman" w:hAnsi="Times New Roman" w:cs="Times New Roman"/>
          <w:sz w:val="24"/>
          <w:szCs w:val="24"/>
          <w:lang w:val="en-US"/>
        </w:rPr>
        <w:t xml:space="preserve">observed from the data collection </w:t>
      </w:r>
      <w:r w:rsidR="00997D5D">
        <w:rPr>
          <w:rFonts w:ascii="Times New Roman" w:hAnsi="Times New Roman" w:cs="Times New Roman"/>
          <w:sz w:val="24"/>
          <w:szCs w:val="24"/>
          <w:lang w:val="en-US"/>
        </w:rPr>
        <w:t xml:space="preserve">that; individuals generally tend to be closer to families and tries their best to be part of all activities at home. Due to the nature of the </w:t>
      </w:r>
      <w:r w:rsidR="007F3F2B">
        <w:rPr>
          <w:rFonts w:ascii="Times New Roman" w:hAnsi="Times New Roman" w:cs="Times New Roman"/>
          <w:sz w:val="24"/>
          <w:szCs w:val="24"/>
          <w:lang w:val="en-US"/>
        </w:rPr>
        <w:t>job,</w:t>
      </w:r>
      <w:r w:rsidR="00997D5D">
        <w:rPr>
          <w:rFonts w:ascii="Times New Roman" w:hAnsi="Times New Roman" w:cs="Times New Roman"/>
          <w:sz w:val="24"/>
          <w:szCs w:val="24"/>
          <w:lang w:val="en-US"/>
        </w:rPr>
        <w:t xml:space="preserve"> it often becomes difficult for them</w:t>
      </w:r>
      <w:r w:rsidR="007F3F2B">
        <w:rPr>
          <w:rFonts w:ascii="Times New Roman" w:hAnsi="Times New Roman" w:cs="Times New Roman"/>
          <w:sz w:val="24"/>
          <w:szCs w:val="24"/>
          <w:lang w:val="en-US"/>
        </w:rPr>
        <w:t xml:space="preserve"> to manage the personal and the professional.</w:t>
      </w:r>
    </w:p>
    <w:p w14:paraId="1C802DE9" w14:textId="52D2715A" w:rsidR="00806A1E" w:rsidRDefault="00806A1E" w:rsidP="00806A1E">
      <w:pPr>
        <w:rPr>
          <w:rFonts w:ascii="Times New Roman" w:hAnsi="Times New Roman" w:cs="Times New Roman"/>
          <w:b/>
          <w:bCs/>
          <w:sz w:val="24"/>
          <w:szCs w:val="24"/>
          <w:lang w:val="en-US"/>
        </w:rPr>
      </w:pPr>
      <w:r w:rsidRPr="004F04DA">
        <w:rPr>
          <w:rFonts w:ascii="Times New Roman" w:hAnsi="Times New Roman" w:cs="Times New Roman"/>
          <w:b/>
          <w:bCs/>
          <w:sz w:val="24"/>
          <w:szCs w:val="24"/>
          <w:lang w:val="en-US"/>
        </w:rPr>
        <w:t>Relevance in Policy Making</w:t>
      </w:r>
      <w:r w:rsidR="003A4C98">
        <w:rPr>
          <w:rFonts w:ascii="Times New Roman" w:hAnsi="Times New Roman" w:cs="Times New Roman"/>
          <w:b/>
          <w:bCs/>
          <w:sz w:val="24"/>
          <w:szCs w:val="24"/>
          <w:lang w:val="en-US"/>
        </w:rPr>
        <w:t>:</w:t>
      </w:r>
    </w:p>
    <w:p w14:paraId="13EFA479" w14:textId="59A9E52A" w:rsidR="003A4C98" w:rsidRPr="003A4C98" w:rsidRDefault="003A4C98" w:rsidP="00AC0BF4">
      <w:pPr>
        <w:jc w:val="both"/>
        <w:rPr>
          <w:rFonts w:ascii="Times New Roman" w:hAnsi="Times New Roman" w:cs="Times New Roman"/>
          <w:sz w:val="24"/>
          <w:szCs w:val="24"/>
          <w:lang w:val="en-US"/>
        </w:rPr>
      </w:pPr>
      <w:r w:rsidRPr="003A4C98">
        <w:rPr>
          <w:rFonts w:ascii="Times New Roman" w:hAnsi="Times New Roman" w:cs="Times New Roman"/>
          <w:sz w:val="24"/>
          <w:szCs w:val="24"/>
          <w:lang w:val="en-US"/>
        </w:rPr>
        <w:lastRenderedPageBreak/>
        <w:t xml:space="preserve">The </w:t>
      </w:r>
      <w:r>
        <w:rPr>
          <w:rFonts w:ascii="Times New Roman" w:hAnsi="Times New Roman" w:cs="Times New Roman"/>
          <w:sz w:val="24"/>
          <w:szCs w:val="24"/>
          <w:lang w:val="en-US"/>
        </w:rPr>
        <w:t xml:space="preserve">findings of the study can help in policy making for the </w:t>
      </w: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xml:space="preserve"> personnel as it highlights the different </w:t>
      </w:r>
      <w:r w:rsidR="00AC0BF4">
        <w:rPr>
          <w:rFonts w:ascii="Times New Roman" w:hAnsi="Times New Roman" w:cs="Times New Roman"/>
          <w:sz w:val="24"/>
          <w:szCs w:val="24"/>
          <w:lang w:val="en-US"/>
        </w:rPr>
        <w:t xml:space="preserve">perspectives related to </w:t>
      </w:r>
      <w:r w:rsidR="005605D4">
        <w:rPr>
          <w:rFonts w:ascii="Times New Roman" w:hAnsi="Times New Roman" w:cs="Times New Roman"/>
          <w:sz w:val="24"/>
          <w:szCs w:val="24"/>
          <w:lang w:val="en-US"/>
        </w:rPr>
        <w:t xml:space="preserve">a person’s wellbeing. It can be </w:t>
      </w:r>
      <w:r w:rsidR="00B430CC">
        <w:rPr>
          <w:rFonts w:ascii="Times New Roman" w:hAnsi="Times New Roman" w:cs="Times New Roman"/>
          <w:sz w:val="24"/>
          <w:szCs w:val="24"/>
          <w:lang w:val="en-US"/>
        </w:rPr>
        <w:t xml:space="preserve">identified that counselling units in every location </w:t>
      </w:r>
      <w:r w:rsidR="006C5E8B">
        <w:rPr>
          <w:rFonts w:ascii="Times New Roman" w:hAnsi="Times New Roman" w:cs="Times New Roman"/>
          <w:sz w:val="24"/>
          <w:szCs w:val="24"/>
          <w:lang w:val="en-US"/>
        </w:rPr>
        <w:t xml:space="preserve">can help in catharsis of an individual. </w:t>
      </w:r>
      <w:r w:rsidR="004B06C6">
        <w:rPr>
          <w:rFonts w:ascii="Times New Roman" w:hAnsi="Times New Roman" w:cs="Times New Roman"/>
          <w:sz w:val="24"/>
          <w:szCs w:val="24"/>
          <w:lang w:val="en-US"/>
        </w:rPr>
        <w:t xml:space="preserve">Regular interactions between Seniors and Under-Commands can help develop a work friendly environment impacting the mental health of the personnel positively. </w:t>
      </w:r>
      <w:r w:rsidR="008728CE">
        <w:rPr>
          <w:rFonts w:ascii="Times New Roman" w:hAnsi="Times New Roman" w:cs="Times New Roman"/>
          <w:sz w:val="24"/>
          <w:szCs w:val="24"/>
          <w:lang w:val="en-US"/>
        </w:rPr>
        <w:t xml:space="preserve">Leave structures need to be </w:t>
      </w:r>
      <w:r w:rsidR="00476C29">
        <w:rPr>
          <w:rFonts w:ascii="Times New Roman" w:hAnsi="Times New Roman" w:cs="Times New Roman"/>
          <w:sz w:val="24"/>
          <w:szCs w:val="24"/>
          <w:lang w:val="en-US"/>
        </w:rPr>
        <w:t xml:space="preserve">streamlined so that the personnel can manage quality </w:t>
      </w:r>
      <w:proofErr w:type="spellStart"/>
      <w:r w:rsidR="00476C29">
        <w:rPr>
          <w:rFonts w:ascii="Times New Roman" w:hAnsi="Times New Roman" w:cs="Times New Roman"/>
          <w:sz w:val="24"/>
          <w:szCs w:val="24"/>
          <w:lang w:val="en-US"/>
        </w:rPr>
        <w:t>tine</w:t>
      </w:r>
      <w:proofErr w:type="spellEnd"/>
      <w:r w:rsidR="00476C29">
        <w:rPr>
          <w:rFonts w:ascii="Times New Roman" w:hAnsi="Times New Roman" w:cs="Times New Roman"/>
          <w:sz w:val="24"/>
          <w:szCs w:val="24"/>
          <w:lang w:val="en-US"/>
        </w:rPr>
        <w:t xml:space="preserve"> with family.</w:t>
      </w:r>
    </w:p>
    <w:p w14:paraId="42B35DA5" w14:textId="77777777" w:rsidR="007F1C39" w:rsidRDefault="007F1C39" w:rsidP="00806A1E">
      <w:pPr>
        <w:rPr>
          <w:rFonts w:ascii="Times New Roman" w:hAnsi="Times New Roman" w:cs="Times New Roman"/>
          <w:sz w:val="24"/>
          <w:szCs w:val="24"/>
          <w:lang w:val="en-US"/>
        </w:rPr>
      </w:pPr>
    </w:p>
    <w:p w14:paraId="2C2C3512" w14:textId="6B857B6A" w:rsidR="00806A1E" w:rsidRPr="002568F7" w:rsidRDefault="00806A1E" w:rsidP="00806A1E">
      <w:pPr>
        <w:rPr>
          <w:rFonts w:ascii="Times New Roman" w:hAnsi="Times New Roman" w:cs="Times New Roman"/>
          <w:b/>
          <w:bCs/>
          <w:sz w:val="24"/>
          <w:szCs w:val="24"/>
          <w:lang w:val="en-US"/>
        </w:rPr>
      </w:pPr>
      <w:r w:rsidRPr="002568F7">
        <w:rPr>
          <w:rFonts w:ascii="Times New Roman" w:hAnsi="Times New Roman" w:cs="Times New Roman"/>
          <w:b/>
          <w:bCs/>
          <w:sz w:val="24"/>
          <w:szCs w:val="24"/>
          <w:lang w:val="en-US"/>
        </w:rPr>
        <w:t>Conclusion</w:t>
      </w:r>
      <w:r w:rsidR="003A4C98">
        <w:rPr>
          <w:rFonts w:ascii="Times New Roman" w:hAnsi="Times New Roman" w:cs="Times New Roman"/>
          <w:b/>
          <w:bCs/>
          <w:sz w:val="24"/>
          <w:szCs w:val="24"/>
          <w:lang w:val="en-US"/>
        </w:rPr>
        <w:t>:</w:t>
      </w:r>
    </w:p>
    <w:p w14:paraId="147A4B3A" w14:textId="77777777" w:rsidR="00C103D7" w:rsidRPr="00C103D7" w:rsidRDefault="00C103D7" w:rsidP="002568F7">
      <w:pPr>
        <w:jc w:val="both"/>
        <w:rPr>
          <w:rFonts w:ascii="Times New Roman" w:hAnsi="Times New Roman" w:cs="Times New Roman"/>
          <w:sz w:val="24"/>
          <w:szCs w:val="24"/>
        </w:rPr>
      </w:pPr>
      <w:r w:rsidRPr="00C103D7">
        <w:rPr>
          <w:rFonts w:ascii="Times New Roman" w:hAnsi="Times New Roman" w:cs="Times New Roman"/>
          <w:sz w:val="24"/>
          <w:szCs w:val="24"/>
        </w:rPr>
        <w:t xml:space="preserve">The current research identifies problems faced by Personnel who are otherwise considered tough, macho, flamboyant and bravado. The adjectives are suitable for female personnel too. The researcher believes that there is a human being with plethora of emotions under the uniform of </w:t>
      </w:r>
      <w:proofErr w:type="spellStart"/>
      <w:r w:rsidRPr="00C103D7">
        <w:rPr>
          <w:rFonts w:ascii="Times New Roman" w:hAnsi="Times New Roman" w:cs="Times New Roman"/>
          <w:sz w:val="24"/>
          <w:szCs w:val="24"/>
        </w:rPr>
        <w:t>honor</w:t>
      </w:r>
      <w:proofErr w:type="spellEnd"/>
      <w:r w:rsidRPr="00C103D7">
        <w:rPr>
          <w:rFonts w:ascii="Times New Roman" w:hAnsi="Times New Roman" w:cs="Times New Roman"/>
          <w:sz w:val="24"/>
          <w:szCs w:val="24"/>
        </w:rPr>
        <w:t xml:space="preserve"> who is capable to love and care and be loved and be cared for. A human being needs catharsis from time to time.</w:t>
      </w:r>
    </w:p>
    <w:p w14:paraId="32A4A439" w14:textId="77777777" w:rsidR="00C103D7" w:rsidRPr="00C103D7" w:rsidRDefault="00C103D7" w:rsidP="002568F7">
      <w:pPr>
        <w:jc w:val="both"/>
        <w:rPr>
          <w:rFonts w:ascii="Times New Roman" w:hAnsi="Times New Roman" w:cs="Times New Roman"/>
          <w:sz w:val="24"/>
          <w:szCs w:val="24"/>
        </w:rPr>
      </w:pPr>
      <w:r w:rsidRPr="00C103D7">
        <w:rPr>
          <w:rFonts w:ascii="Times New Roman" w:hAnsi="Times New Roman" w:cs="Times New Roman"/>
          <w:sz w:val="24"/>
          <w:szCs w:val="24"/>
        </w:rPr>
        <w:t xml:space="preserve">The families of BSF personnel generally stays away from him/her and leads civilian lives. They struggle and survive everyday problems without the physical presence of him/her most of the times. Better communication, stable emotional </w:t>
      </w:r>
      <w:proofErr w:type="spellStart"/>
      <w:r w:rsidRPr="00C103D7">
        <w:rPr>
          <w:rFonts w:ascii="Times New Roman" w:hAnsi="Times New Roman" w:cs="Times New Roman"/>
          <w:sz w:val="24"/>
          <w:szCs w:val="24"/>
        </w:rPr>
        <w:t>behavior</w:t>
      </w:r>
      <w:proofErr w:type="spellEnd"/>
      <w:r w:rsidRPr="00C103D7">
        <w:rPr>
          <w:rFonts w:ascii="Times New Roman" w:hAnsi="Times New Roman" w:cs="Times New Roman"/>
          <w:sz w:val="24"/>
          <w:szCs w:val="24"/>
        </w:rPr>
        <w:t xml:space="preserve"> and a content mind would definitely improve family relations even if the family members are physically apart. Family is considered the basic unit of society; a happy and content family would make a ripple effect of happiness.</w:t>
      </w:r>
    </w:p>
    <w:p w14:paraId="42941519" w14:textId="77777777" w:rsidR="00C103D7" w:rsidRDefault="00C103D7" w:rsidP="00806A1E">
      <w:pPr>
        <w:rPr>
          <w:rFonts w:ascii="Times New Roman" w:hAnsi="Times New Roman" w:cs="Times New Roman"/>
          <w:sz w:val="24"/>
          <w:szCs w:val="24"/>
          <w:lang w:val="en-US"/>
        </w:rPr>
      </w:pPr>
    </w:p>
    <w:p w14:paraId="38561CE3" w14:textId="7B56740B" w:rsidR="00806A1E" w:rsidRPr="00CF7569" w:rsidRDefault="00806A1E" w:rsidP="00806A1E">
      <w:pPr>
        <w:rPr>
          <w:rFonts w:ascii="Times New Roman" w:hAnsi="Times New Roman" w:cs="Times New Roman"/>
          <w:b/>
          <w:bCs/>
          <w:sz w:val="24"/>
          <w:szCs w:val="24"/>
          <w:lang w:val="en-US"/>
        </w:rPr>
      </w:pPr>
      <w:r w:rsidRPr="00CF7569">
        <w:rPr>
          <w:rFonts w:ascii="Times New Roman" w:hAnsi="Times New Roman" w:cs="Times New Roman"/>
          <w:b/>
          <w:bCs/>
          <w:sz w:val="24"/>
          <w:szCs w:val="24"/>
          <w:lang w:val="en-US"/>
        </w:rPr>
        <w:t>References</w:t>
      </w:r>
    </w:p>
    <w:p w14:paraId="63B70493" w14:textId="77777777" w:rsidR="00780C34" w:rsidRPr="00780C34" w:rsidRDefault="00780C34" w:rsidP="00780C34">
      <w:pPr>
        <w:numPr>
          <w:ilvl w:val="0"/>
          <w:numId w:val="4"/>
        </w:numPr>
        <w:rPr>
          <w:rFonts w:ascii="Times New Roman" w:hAnsi="Times New Roman" w:cs="Times New Roman"/>
          <w:sz w:val="24"/>
          <w:szCs w:val="24"/>
        </w:rPr>
      </w:pPr>
      <w:proofErr w:type="spellStart"/>
      <w:r w:rsidRPr="00780C34">
        <w:rPr>
          <w:rFonts w:ascii="Times New Roman" w:hAnsi="Times New Roman" w:cs="Times New Roman"/>
          <w:sz w:val="24"/>
          <w:szCs w:val="24"/>
        </w:rPr>
        <w:t>Chabbra</w:t>
      </w:r>
      <w:proofErr w:type="spellEnd"/>
      <w:r w:rsidRPr="00780C34">
        <w:rPr>
          <w:rFonts w:ascii="Times New Roman" w:hAnsi="Times New Roman" w:cs="Times New Roman"/>
          <w:sz w:val="24"/>
          <w:szCs w:val="24"/>
        </w:rPr>
        <w:t xml:space="preserve">, M. &amp; </w:t>
      </w:r>
      <w:proofErr w:type="spellStart"/>
      <w:r w:rsidRPr="00780C34">
        <w:rPr>
          <w:rFonts w:ascii="Times New Roman" w:hAnsi="Times New Roman" w:cs="Times New Roman"/>
          <w:sz w:val="24"/>
          <w:szCs w:val="24"/>
        </w:rPr>
        <w:t>Chabbra</w:t>
      </w:r>
      <w:proofErr w:type="spellEnd"/>
      <w:r w:rsidRPr="00780C34">
        <w:rPr>
          <w:rFonts w:ascii="Times New Roman" w:hAnsi="Times New Roman" w:cs="Times New Roman"/>
          <w:sz w:val="24"/>
          <w:szCs w:val="24"/>
        </w:rPr>
        <w:t xml:space="preserve">, B. (2013), Emotional Intelligence and Occupational Stress: A study of Indian Border Security Force Personnel. Routledge Heather, A. et al. Border Security in a Time of Transformation. Centre for Strategic and International Studies </w:t>
      </w:r>
    </w:p>
    <w:p w14:paraId="7F3768A5" w14:textId="77777777" w:rsidR="00780C34" w:rsidRPr="00780C34" w:rsidRDefault="00780C34" w:rsidP="00780C34">
      <w:pPr>
        <w:numPr>
          <w:ilvl w:val="0"/>
          <w:numId w:val="4"/>
        </w:numPr>
        <w:rPr>
          <w:rFonts w:ascii="Times New Roman" w:hAnsi="Times New Roman" w:cs="Times New Roman"/>
          <w:sz w:val="24"/>
          <w:szCs w:val="24"/>
        </w:rPr>
      </w:pPr>
      <w:r w:rsidRPr="00780C34">
        <w:rPr>
          <w:rFonts w:ascii="Times New Roman" w:hAnsi="Times New Roman" w:cs="Times New Roman"/>
          <w:sz w:val="24"/>
          <w:szCs w:val="24"/>
        </w:rPr>
        <w:t xml:space="preserve">Cote, Boucher et. al (2014) Border Security as Practice: An Agenda for Research. Security Dialogue, Sage Publication, UK </w:t>
      </w:r>
    </w:p>
    <w:p w14:paraId="0BB6872B" w14:textId="77777777" w:rsidR="00780C34" w:rsidRPr="00780C34" w:rsidRDefault="00780C34" w:rsidP="00780C34">
      <w:pPr>
        <w:numPr>
          <w:ilvl w:val="0"/>
          <w:numId w:val="4"/>
        </w:numPr>
        <w:rPr>
          <w:rFonts w:ascii="Times New Roman" w:hAnsi="Times New Roman" w:cs="Times New Roman"/>
          <w:sz w:val="24"/>
          <w:szCs w:val="24"/>
        </w:rPr>
      </w:pPr>
      <w:r w:rsidRPr="00780C34">
        <w:rPr>
          <w:rFonts w:ascii="Times New Roman" w:hAnsi="Times New Roman" w:cs="Times New Roman"/>
          <w:sz w:val="24"/>
          <w:szCs w:val="24"/>
        </w:rPr>
        <w:t xml:space="preserve">Lazarus, R.S. (1999). Stress and emotion: A new synthesis. New York, NY: Springer. </w:t>
      </w:r>
    </w:p>
    <w:p w14:paraId="746C2E98" w14:textId="77777777" w:rsidR="00780C34" w:rsidRPr="00780C34" w:rsidRDefault="00780C34" w:rsidP="00780C34">
      <w:pPr>
        <w:numPr>
          <w:ilvl w:val="0"/>
          <w:numId w:val="4"/>
        </w:numPr>
        <w:rPr>
          <w:rFonts w:ascii="Times New Roman" w:hAnsi="Times New Roman" w:cs="Times New Roman"/>
          <w:sz w:val="24"/>
          <w:szCs w:val="24"/>
        </w:rPr>
      </w:pPr>
      <w:proofErr w:type="spellStart"/>
      <w:r w:rsidRPr="00780C34">
        <w:rPr>
          <w:rFonts w:ascii="Times New Roman" w:hAnsi="Times New Roman" w:cs="Times New Roman"/>
          <w:sz w:val="24"/>
          <w:szCs w:val="24"/>
          <w:lang w:val="en-US"/>
        </w:rPr>
        <w:t>Negovan</w:t>
      </w:r>
      <w:proofErr w:type="spellEnd"/>
      <w:r w:rsidRPr="00780C34">
        <w:rPr>
          <w:rFonts w:ascii="Times New Roman" w:hAnsi="Times New Roman" w:cs="Times New Roman"/>
          <w:sz w:val="24"/>
          <w:szCs w:val="24"/>
          <w:lang w:val="en-US"/>
        </w:rPr>
        <w:t>, V. (2010). Dimensions of students’ psychosocial well-being and their measurement: Validation of a students’ Psychosocial Well Being Inventory. </w:t>
      </w:r>
      <w:r w:rsidRPr="00780C34">
        <w:rPr>
          <w:rFonts w:ascii="Times New Roman" w:hAnsi="Times New Roman" w:cs="Times New Roman"/>
          <w:i/>
          <w:iCs/>
          <w:sz w:val="24"/>
          <w:szCs w:val="24"/>
          <w:lang w:val="en-US"/>
        </w:rPr>
        <w:t>Europe’s Journal of Psychology</w:t>
      </w:r>
      <w:r w:rsidRPr="00780C34">
        <w:rPr>
          <w:rFonts w:ascii="Times New Roman" w:hAnsi="Times New Roman" w:cs="Times New Roman"/>
          <w:sz w:val="24"/>
          <w:szCs w:val="24"/>
          <w:lang w:val="en-US"/>
        </w:rPr>
        <w:t>, </w:t>
      </w:r>
      <w:r w:rsidRPr="00780C34">
        <w:rPr>
          <w:rFonts w:ascii="Times New Roman" w:hAnsi="Times New Roman" w:cs="Times New Roman"/>
          <w:i/>
          <w:iCs/>
          <w:sz w:val="24"/>
          <w:szCs w:val="24"/>
          <w:lang w:val="en-US"/>
        </w:rPr>
        <w:t>6</w:t>
      </w:r>
      <w:r w:rsidRPr="00780C34">
        <w:rPr>
          <w:rFonts w:ascii="Times New Roman" w:hAnsi="Times New Roman" w:cs="Times New Roman"/>
          <w:sz w:val="24"/>
          <w:szCs w:val="24"/>
          <w:lang w:val="en-US"/>
        </w:rPr>
        <w:t xml:space="preserve">(2), 85-104. </w:t>
      </w:r>
      <w:hyperlink r:id="rId5" w:history="1">
        <w:r w:rsidRPr="00780C34">
          <w:rPr>
            <w:rStyle w:val="Hyperlink"/>
            <w:rFonts w:ascii="Times New Roman" w:hAnsi="Times New Roman" w:cs="Times New Roman"/>
            <w:sz w:val="24"/>
            <w:szCs w:val="24"/>
            <w:lang w:val="en-US"/>
          </w:rPr>
          <w:t>https://doi.org/10.5964/ejop.v6i2.186</w:t>
        </w:r>
      </w:hyperlink>
    </w:p>
    <w:p w14:paraId="75448356" w14:textId="77777777" w:rsidR="00780C34" w:rsidRPr="00780C34" w:rsidRDefault="00780C34" w:rsidP="00780C34">
      <w:pPr>
        <w:numPr>
          <w:ilvl w:val="0"/>
          <w:numId w:val="4"/>
        </w:numPr>
        <w:rPr>
          <w:rFonts w:ascii="Times New Roman" w:hAnsi="Times New Roman" w:cs="Times New Roman"/>
          <w:sz w:val="24"/>
          <w:szCs w:val="24"/>
        </w:rPr>
      </w:pPr>
      <w:r w:rsidRPr="00780C34">
        <w:rPr>
          <w:rFonts w:ascii="Times New Roman" w:hAnsi="Times New Roman" w:cs="Times New Roman"/>
          <w:sz w:val="24"/>
          <w:szCs w:val="24"/>
        </w:rPr>
        <w:t>Weisinger, H. (1998). Emotional intelligence at work. San Francisco, CA</w:t>
      </w:r>
    </w:p>
    <w:p w14:paraId="606F7FD6" w14:textId="77777777" w:rsidR="00780C34" w:rsidRPr="00780C34" w:rsidRDefault="00780C34" w:rsidP="00780C34">
      <w:pPr>
        <w:numPr>
          <w:ilvl w:val="0"/>
          <w:numId w:val="4"/>
        </w:numPr>
        <w:rPr>
          <w:rFonts w:ascii="Times New Roman" w:hAnsi="Times New Roman" w:cs="Times New Roman"/>
          <w:sz w:val="24"/>
          <w:szCs w:val="24"/>
        </w:rPr>
      </w:pPr>
      <w:r w:rsidRPr="00780C34">
        <w:rPr>
          <w:rFonts w:ascii="Times New Roman" w:hAnsi="Times New Roman" w:cs="Times New Roman"/>
          <w:sz w:val="24"/>
          <w:szCs w:val="24"/>
        </w:rPr>
        <w:t xml:space="preserve"> </w:t>
      </w:r>
      <w:hyperlink r:id="rId6" w:history="1">
        <w:r w:rsidRPr="00780C34">
          <w:rPr>
            <w:rStyle w:val="Hyperlink"/>
            <w:rFonts w:ascii="Times New Roman" w:hAnsi="Times New Roman" w:cs="Times New Roman"/>
            <w:sz w:val="24"/>
            <w:szCs w:val="24"/>
          </w:rPr>
          <w:t>https://aatbs.com/blog/post/what-is-psychosocial-wellbeing#:~:text=Psychosocial%20well%2Dbeing%20refers%20to,sense%20of%20purpose%20in%20life</w:t>
        </w:r>
      </w:hyperlink>
      <w:r w:rsidRPr="00780C34">
        <w:rPr>
          <w:rFonts w:ascii="Times New Roman" w:hAnsi="Times New Roman" w:cs="Times New Roman"/>
          <w:sz w:val="24"/>
          <w:szCs w:val="24"/>
        </w:rPr>
        <w:t xml:space="preserve"> retrieved on 25</w:t>
      </w:r>
      <w:r w:rsidRPr="00780C34">
        <w:rPr>
          <w:rFonts w:ascii="Times New Roman" w:hAnsi="Times New Roman" w:cs="Times New Roman"/>
          <w:sz w:val="24"/>
          <w:szCs w:val="24"/>
          <w:vertAlign w:val="superscript"/>
        </w:rPr>
        <w:t>th</w:t>
      </w:r>
      <w:r w:rsidRPr="00780C34">
        <w:rPr>
          <w:rFonts w:ascii="Times New Roman" w:hAnsi="Times New Roman" w:cs="Times New Roman"/>
          <w:sz w:val="24"/>
          <w:szCs w:val="24"/>
        </w:rPr>
        <w:t xml:space="preserve"> of March, 2025</w:t>
      </w:r>
    </w:p>
    <w:p w14:paraId="0DD86C3B" w14:textId="77777777" w:rsidR="00780C34" w:rsidRDefault="00780C34" w:rsidP="00806A1E">
      <w:pPr>
        <w:rPr>
          <w:rFonts w:ascii="Times New Roman" w:hAnsi="Times New Roman" w:cs="Times New Roman"/>
          <w:sz w:val="24"/>
          <w:szCs w:val="24"/>
          <w:lang w:val="en-US"/>
        </w:rPr>
      </w:pPr>
    </w:p>
    <w:p w14:paraId="7B297D7A" w14:textId="77777777" w:rsidR="00806A1E" w:rsidRPr="00F03D60" w:rsidRDefault="00806A1E" w:rsidP="00806A1E">
      <w:pPr>
        <w:rPr>
          <w:rFonts w:ascii="Times New Roman" w:hAnsi="Times New Roman" w:cs="Times New Roman"/>
          <w:sz w:val="24"/>
          <w:szCs w:val="24"/>
          <w:lang w:val="en-US"/>
        </w:rPr>
      </w:pPr>
    </w:p>
    <w:sectPr w:rsidR="00806A1E" w:rsidRPr="00F03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4AC"/>
    <w:multiLevelType w:val="hybridMultilevel"/>
    <w:tmpl w:val="7FA2099E"/>
    <w:lvl w:ilvl="0" w:tplc="1646E3BE">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CE5685"/>
    <w:multiLevelType w:val="hybridMultilevel"/>
    <w:tmpl w:val="CE5AD1B4"/>
    <w:lvl w:ilvl="0" w:tplc="94C4C626">
      <w:start w:val="1"/>
      <w:numFmt w:val="bullet"/>
      <w:lvlText w:val="•"/>
      <w:lvlJc w:val="left"/>
      <w:pPr>
        <w:tabs>
          <w:tab w:val="num" w:pos="720"/>
        </w:tabs>
        <w:ind w:left="720" w:hanging="360"/>
      </w:pPr>
      <w:rPr>
        <w:rFonts w:ascii="Arial" w:hAnsi="Arial" w:hint="default"/>
      </w:rPr>
    </w:lvl>
    <w:lvl w:ilvl="1" w:tplc="4FFE238C" w:tentative="1">
      <w:start w:val="1"/>
      <w:numFmt w:val="bullet"/>
      <w:lvlText w:val="•"/>
      <w:lvlJc w:val="left"/>
      <w:pPr>
        <w:tabs>
          <w:tab w:val="num" w:pos="1440"/>
        </w:tabs>
        <w:ind w:left="1440" w:hanging="360"/>
      </w:pPr>
      <w:rPr>
        <w:rFonts w:ascii="Arial" w:hAnsi="Arial" w:hint="default"/>
      </w:rPr>
    </w:lvl>
    <w:lvl w:ilvl="2" w:tplc="0770D51E" w:tentative="1">
      <w:start w:val="1"/>
      <w:numFmt w:val="bullet"/>
      <w:lvlText w:val="•"/>
      <w:lvlJc w:val="left"/>
      <w:pPr>
        <w:tabs>
          <w:tab w:val="num" w:pos="2160"/>
        </w:tabs>
        <w:ind w:left="2160" w:hanging="360"/>
      </w:pPr>
      <w:rPr>
        <w:rFonts w:ascii="Arial" w:hAnsi="Arial" w:hint="default"/>
      </w:rPr>
    </w:lvl>
    <w:lvl w:ilvl="3" w:tplc="89B2DE7C" w:tentative="1">
      <w:start w:val="1"/>
      <w:numFmt w:val="bullet"/>
      <w:lvlText w:val="•"/>
      <w:lvlJc w:val="left"/>
      <w:pPr>
        <w:tabs>
          <w:tab w:val="num" w:pos="2880"/>
        </w:tabs>
        <w:ind w:left="2880" w:hanging="360"/>
      </w:pPr>
      <w:rPr>
        <w:rFonts w:ascii="Arial" w:hAnsi="Arial" w:hint="default"/>
      </w:rPr>
    </w:lvl>
    <w:lvl w:ilvl="4" w:tplc="E39EDA58" w:tentative="1">
      <w:start w:val="1"/>
      <w:numFmt w:val="bullet"/>
      <w:lvlText w:val="•"/>
      <w:lvlJc w:val="left"/>
      <w:pPr>
        <w:tabs>
          <w:tab w:val="num" w:pos="3600"/>
        </w:tabs>
        <w:ind w:left="3600" w:hanging="360"/>
      </w:pPr>
      <w:rPr>
        <w:rFonts w:ascii="Arial" w:hAnsi="Arial" w:hint="default"/>
      </w:rPr>
    </w:lvl>
    <w:lvl w:ilvl="5" w:tplc="1136B076" w:tentative="1">
      <w:start w:val="1"/>
      <w:numFmt w:val="bullet"/>
      <w:lvlText w:val="•"/>
      <w:lvlJc w:val="left"/>
      <w:pPr>
        <w:tabs>
          <w:tab w:val="num" w:pos="4320"/>
        </w:tabs>
        <w:ind w:left="4320" w:hanging="360"/>
      </w:pPr>
      <w:rPr>
        <w:rFonts w:ascii="Arial" w:hAnsi="Arial" w:hint="default"/>
      </w:rPr>
    </w:lvl>
    <w:lvl w:ilvl="6" w:tplc="514E88AE" w:tentative="1">
      <w:start w:val="1"/>
      <w:numFmt w:val="bullet"/>
      <w:lvlText w:val="•"/>
      <w:lvlJc w:val="left"/>
      <w:pPr>
        <w:tabs>
          <w:tab w:val="num" w:pos="5040"/>
        </w:tabs>
        <w:ind w:left="5040" w:hanging="360"/>
      </w:pPr>
      <w:rPr>
        <w:rFonts w:ascii="Arial" w:hAnsi="Arial" w:hint="default"/>
      </w:rPr>
    </w:lvl>
    <w:lvl w:ilvl="7" w:tplc="F092A976" w:tentative="1">
      <w:start w:val="1"/>
      <w:numFmt w:val="bullet"/>
      <w:lvlText w:val="•"/>
      <w:lvlJc w:val="left"/>
      <w:pPr>
        <w:tabs>
          <w:tab w:val="num" w:pos="5760"/>
        </w:tabs>
        <w:ind w:left="5760" w:hanging="360"/>
      </w:pPr>
      <w:rPr>
        <w:rFonts w:ascii="Arial" w:hAnsi="Arial" w:hint="default"/>
      </w:rPr>
    </w:lvl>
    <w:lvl w:ilvl="8" w:tplc="B4C0B1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67619D"/>
    <w:multiLevelType w:val="hybridMultilevel"/>
    <w:tmpl w:val="039243F6"/>
    <w:lvl w:ilvl="0" w:tplc="85BE59D4">
      <w:start w:val="1"/>
      <w:numFmt w:val="bullet"/>
      <w:lvlText w:val="•"/>
      <w:lvlJc w:val="left"/>
      <w:pPr>
        <w:tabs>
          <w:tab w:val="num" w:pos="720"/>
        </w:tabs>
        <w:ind w:left="720" w:hanging="360"/>
      </w:pPr>
      <w:rPr>
        <w:rFonts w:ascii="Arial" w:hAnsi="Arial" w:hint="default"/>
      </w:rPr>
    </w:lvl>
    <w:lvl w:ilvl="1" w:tplc="AEDEF232" w:tentative="1">
      <w:start w:val="1"/>
      <w:numFmt w:val="bullet"/>
      <w:lvlText w:val="•"/>
      <w:lvlJc w:val="left"/>
      <w:pPr>
        <w:tabs>
          <w:tab w:val="num" w:pos="1440"/>
        </w:tabs>
        <w:ind w:left="1440" w:hanging="360"/>
      </w:pPr>
      <w:rPr>
        <w:rFonts w:ascii="Arial" w:hAnsi="Arial" w:hint="default"/>
      </w:rPr>
    </w:lvl>
    <w:lvl w:ilvl="2" w:tplc="F60EF7FE" w:tentative="1">
      <w:start w:val="1"/>
      <w:numFmt w:val="bullet"/>
      <w:lvlText w:val="•"/>
      <w:lvlJc w:val="left"/>
      <w:pPr>
        <w:tabs>
          <w:tab w:val="num" w:pos="2160"/>
        </w:tabs>
        <w:ind w:left="2160" w:hanging="360"/>
      </w:pPr>
      <w:rPr>
        <w:rFonts w:ascii="Arial" w:hAnsi="Arial" w:hint="default"/>
      </w:rPr>
    </w:lvl>
    <w:lvl w:ilvl="3" w:tplc="77FED120" w:tentative="1">
      <w:start w:val="1"/>
      <w:numFmt w:val="bullet"/>
      <w:lvlText w:val="•"/>
      <w:lvlJc w:val="left"/>
      <w:pPr>
        <w:tabs>
          <w:tab w:val="num" w:pos="2880"/>
        </w:tabs>
        <w:ind w:left="2880" w:hanging="360"/>
      </w:pPr>
      <w:rPr>
        <w:rFonts w:ascii="Arial" w:hAnsi="Arial" w:hint="default"/>
      </w:rPr>
    </w:lvl>
    <w:lvl w:ilvl="4" w:tplc="3DEA8C96" w:tentative="1">
      <w:start w:val="1"/>
      <w:numFmt w:val="bullet"/>
      <w:lvlText w:val="•"/>
      <w:lvlJc w:val="left"/>
      <w:pPr>
        <w:tabs>
          <w:tab w:val="num" w:pos="3600"/>
        </w:tabs>
        <w:ind w:left="3600" w:hanging="360"/>
      </w:pPr>
      <w:rPr>
        <w:rFonts w:ascii="Arial" w:hAnsi="Arial" w:hint="default"/>
      </w:rPr>
    </w:lvl>
    <w:lvl w:ilvl="5" w:tplc="F8A8D592" w:tentative="1">
      <w:start w:val="1"/>
      <w:numFmt w:val="bullet"/>
      <w:lvlText w:val="•"/>
      <w:lvlJc w:val="left"/>
      <w:pPr>
        <w:tabs>
          <w:tab w:val="num" w:pos="4320"/>
        </w:tabs>
        <w:ind w:left="4320" w:hanging="360"/>
      </w:pPr>
      <w:rPr>
        <w:rFonts w:ascii="Arial" w:hAnsi="Arial" w:hint="default"/>
      </w:rPr>
    </w:lvl>
    <w:lvl w:ilvl="6" w:tplc="EA2630FE" w:tentative="1">
      <w:start w:val="1"/>
      <w:numFmt w:val="bullet"/>
      <w:lvlText w:val="•"/>
      <w:lvlJc w:val="left"/>
      <w:pPr>
        <w:tabs>
          <w:tab w:val="num" w:pos="5040"/>
        </w:tabs>
        <w:ind w:left="5040" w:hanging="360"/>
      </w:pPr>
      <w:rPr>
        <w:rFonts w:ascii="Arial" w:hAnsi="Arial" w:hint="default"/>
      </w:rPr>
    </w:lvl>
    <w:lvl w:ilvl="7" w:tplc="08064CC6" w:tentative="1">
      <w:start w:val="1"/>
      <w:numFmt w:val="bullet"/>
      <w:lvlText w:val="•"/>
      <w:lvlJc w:val="left"/>
      <w:pPr>
        <w:tabs>
          <w:tab w:val="num" w:pos="5760"/>
        </w:tabs>
        <w:ind w:left="5760" w:hanging="360"/>
      </w:pPr>
      <w:rPr>
        <w:rFonts w:ascii="Arial" w:hAnsi="Arial" w:hint="default"/>
      </w:rPr>
    </w:lvl>
    <w:lvl w:ilvl="8" w:tplc="D2CC77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6217BA0"/>
    <w:multiLevelType w:val="hybridMultilevel"/>
    <w:tmpl w:val="EE665602"/>
    <w:lvl w:ilvl="0" w:tplc="E5EC1A5A">
      <w:start w:val="1"/>
      <w:numFmt w:val="bullet"/>
      <w:lvlText w:val="•"/>
      <w:lvlJc w:val="left"/>
      <w:pPr>
        <w:tabs>
          <w:tab w:val="num" w:pos="720"/>
        </w:tabs>
        <w:ind w:left="720" w:hanging="360"/>
      </w:pPr>
      <w:rPr>
        <w:rFonts w:ascii="Arial" w:hAnsi="Arial" w:hint="default"/>
      </w:rPr>
    </w:lvl>
    <w:lvl w:ilvl="1" w:tplc="57B04BCE" w:tentative="1">
      <w:start w:val="1"/>
      <w:numFmt w:val="bullet"/>
      <w:lvlText w:val="•"/>
      <w:lvlJc w:val="left"/>
      <w:pPr>
        <w:tabs>
          <w:tab w:val="num" w:pos="1440"/>
        </w:tabs>
        <w:ind w:left="1440" w:hanging="360"/>
      </w:pPr>
      <w:rPr>
        <w:rFonts w:ascii="Arial" w:hAnsi="Arial" w:hint="default"/>
      </w:rPr>
    </w:lvl>
    <w:lvl w:ilvl="2" w:tplc="70E0B6E8" w:tentative="1">
      <w:start w:val="1"/>
      <w:numFmt w:val="bullet"/>
      <w:lvlText w:val="•"/>
      <w:lvlJc w:val="left"/>
      <w:pPr>
        <w:tabs>
          <w:tab w:val="num" w:pos="2160"/>
        </w:tabs>
        <w:ind w:left="2160" w:hanging="360"/>
      </w:pPr>
      <w:rPr>
        <w:rFonts w:ascii="Arial" w:hAnsi="Arial" w:hint="default"/>
      </w:rPr>
    </w:lvl>
    <w:lvl w:ilvl="3" w:tplc="7FE4C18E" w:tentative="1">
      <w:start w:val="1"/>
      <w:numFmt w:val="bullet"/>
      <w:lvlText w:val="•"/>
      <w:lvlJc w:val="left"/>
      <w:pPr>
        <w:tabs>
          <w:tab w:val="num" w:pos="2880"/>
        </w:tabs>
        <w:ind w:left="2880" w:hanging="360"/>
      </w:pPr>
      <w:rPr>
        <w:rFonts w:ascii="Arial" w:hAnsi="Arial" w:hint="default"/>
      </w:rPr>
    </w:lvl>
    <w:lvl w:ilvl="4" w:tplc="0EE02820" w:tentative="1">
      <w:start w:val="1"/>
      <w:numFmt w:val="bullet"/>
      <w:lvlText w:val="•"/>
      <w:lvlJc w:val="left"/>
      <w:pPr>
        <w:tabs>
          <w:tab w:val="num" w:pos="3600"/>
        </w:tabs>
        <w:ind w:left="3600" w:hanging="360"/>
      </w:pPr>
      <w:rPr>
        <w:rFonts w:ascii="Arial" w:hAnsi="Arial" w:hint="default"/>
      </w:rPr>
    </w:lvl>
    <w:lvl w:ilvl="5" w:tplc="BDFCE9C2" w:tentative="1">
      <w:start w:val="1"/>
      <w:numFmt w:val="bullet"/>
      <w:lvlText w:val="•"/>
      <w:lvlJc w:val="left"/>
      <w:pPr>
        <w:tabs>
          <w:tab w:val="num" w:pos="4320"/>
        </w:tabs>
        <w:ind w:left="4320" w:hanging="360"/>
      </w:pPr>
      <w:rPr>
        <w:rFonts w:ascii="Arial" w:hAnsi="Arial" w:hint="default"/>
      </w:rPr>
    </w:lvl>
    <w:lvl w:ilvl="6" w:tplc="53A65E92" w:tentative="1">
      <w:start w:val="1"/>
      <w:numFmt w:val="bullet"/>
      <w:lvlText w:val="•"/>
      <w:lvlJc w:val="left"/>
      <w:pPr>
        <w:tabs>
          <w:tab w:val="num" w:pos="5040"/>
        </w:tabs>
        <w:ind w:left="5040" w:hanging="360"/>
      </w:pPr>
      <w:rPr>
        <w:rFonts w:ascii="Arial" w:hAnsi="Arial" w:hint="default"/>
      </w:rPr>
    </w:lvl>
    <w:lvl w:ilvl="7" w:tplc="88F46CAC" w:tentative="1">
      <w:start w:val="1"/>
      <w:numFmt w:val="bullet"/>
      <w:lvlText w:val="•"/>
      <w:lvlJc w:val="left"/>
      <w:pPr>
        <w:tabs>
          <w:tab w:val="num" w:pos="5760"/>
        </w:tabs>
        <w:ind w:left="5760" w:hanging="360"/>
      </w:pPr>
      <w:rPr>
        <w:rFonts w:ascii="Arial" w:hAnsi="Arial" w:hint="default"/>
      </w:rPr>
    </w:lvl>
    <w:lvl w:ilvl="8" w:tplc="61B617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3E56BB0"/>
    <w:multiLevelType w:val="hybridMultilevel"/>
    <w:tmpl w:val="2E1C39CA"/>
    <w:lvl w:ilvl="0" w:tplc="578E7AC2">
      <w:start w:val="1"/>
      <w:numFmt w:val="bullet"/>
      <w:lvlText w:val=""/>
      <w:lvlJc w:val="left"/>
      <w:pPr>
        <w:tabs>
          <w:tab w:val="num" w:pos="720"/>
        </w:tabs>
        <w:ind w:left="720" w:hanging="360"/>
      </w:pPr>
      <w:rPr>
        <w:rFonts w:ascii="Symbol" w:hAnsi="Symbol" w:hint="default"/>
      </w:rPr>
    </w:lvl>
    <w:lvl w:ilvl="1" w:tplc="DA2E9A82" w:tentative="1">
      <w:start w:val="1"/>
      <w:numFmt w:val="bullet"/>
      <w:lvlText w:val=""/>
      <w:lvlJc w:val="left"/>
      <w:pPr>
        <w:tabs>
          <w:tab w:val="num" w:pos="1440"/>
        </w:tabs>
        <w:ind w:left="1440" w:hanging="360"/>
      </w:pPr>
      <w:rPr>
        <w:rFonts w:ascii="Symbol" w:hAnsi="Symbol" w:hint="default"/>
      </w:rPr>
    </w:lvl>
    <w:lvl w:ilvl="2" w:tplc="0FAA2E92" w:tentative="1">
      <w:start w:val="1"/>
      <w:numFmt w:val="bullet"/>
      <w:lvlText w:val=""/>
      <w:lvlJc w:val="left"/>
      <w:pPr>
        <w:tabs>
          <w:tab w:val="num" w:pos="2160"/>
        </w:tabs>
        <w:ind w:left="2160" w:hanging="360"/>
      </w:pPr>
      <w:rPr>
        <w:rFonts w:ascii="Symbol" w:hAnsi="Symbol" w:hint="default"/>
      </w:rPr>
    </w:lvl>
    <w:lvl w:ilvl="3" w:tplc="F15E5848" w:tentative="1">
      <w:start w:val="1"/>
      <w:numFmt w:val="bullet"/>
      <w:lvlText w:val=""/>
      <w:lvlJc w:val="left"/>
      <w:pPr>
        <w:tabs>
          <w:tab w:val="num" w:pos="2880"/>
        </w:tabs>
        <w:ind w:left="2880" w:hanging="360"/>
      </w:pPr>
      <w:rPr>
        <w:rFonts w:ascii="Symbol" w:hAnsi="Symbol" w:hint="default"/>
      </w:rPr>
    </w:lvl>
    <w:lvl w:ilvl="4" w:tplc="2398F3EC" w:tentative="1">
      <w:start w:val="1"/>
      <w:numFmt w:val="bullet"/>
      <w:lvlText w:val=""/>
      <w:lvlJc w:val="left"/>
      <w:pPr>
        <w:tabs>
          <w:tab w:val="num" w:pos="3600"/>
        </w:tabs>
        <w:ind w:left="3600" w:hanging="360"/>
      </w:pPr>
      <w:rPr>
        <w:rFonts w:ascii="Symbol" w:hAnsi="Symbol" w:hint="default"/>
      </w:rPr>
    </w:lvl>
    <w:lvl w:ilvl="5" w:tplc="2E26ED5C" w:tentative="1">
      <w:start w:val="1"/>
      <w:numFmt w:val="bullet"/>
      <w:lvlText w:val=""/>
      <w:lvlJc w:val="left"/>
      <w:pPr>
        <w:tabs>
          <w:tab w:val="num" w:pos="4320"/>
        </w:tabs>
        <w:ind w:left="4320" w:hanging="360"/>
      </w:pPr>
      <w:rPr>
        <w:rFonts w:ascii="Symbol" w:hAnsi="Symbol" w:hint="default"/>
      </w:rPr>
    </w:lvl>
    <w:lvl w:ilvl="6" w:tplc="905459A2" w:tentative="1">
      <w:start w:val="1"/>
      <w:numFmt w:val="bullet"/>
      <w:lvlText w:val=""/>
      <w:lvlJc w:val="left"/>
      <w:pPr>
        <w:tabs>
          <w:tab w:val="num" w:pos="5040"/>
        </w:tabs>
        <w:ind w:left="5040" w:hanging="360"/>
      </w:pPr>
      <w:rPr>
        <w:rFonts w:ascii="Symbol" w:hAnsi="Symbol" w:hint="default"/>
      </w:rPr>
    </w:lvl>
    <w:lvl w:ilvl="7" w:tplc="1CE86BAE" w:tentative="1">
      <w:start w:val="1"/>
      <w:numFmt w:val="bullet"/>
      <w:lvlText w:val=""/>
      <w:lvlJc w:val="left"/>
      <w:pPr>
        <w:tabs>
          <w:tab w:val="num" w:pos="5760"/>
        </w:tabs>
        <w:ind w:left="5760" w:hanging="360"/>
      </w:pPr>
      <w:rPr>
        <w:rFonts w:ascii="Symbol" w:hAnsi="Symbol" w:hint="default"/>
      </w:rPr>
    </w:lvl>
    <w:lvl w:ilvl="8" w:tplc="4D204416" w:tentative="1">
      <w:start w:val="1"/>
      <w:numFmt w:val="bullet"/>
      <w:lvlText w:val=""/>
      <w:lvlJc w:val="left"/>
      <w:pPr>
        <w:tabs>
          <w:tab w:val="num" w:pos="6480"/>
        </w:tabs>
        <w:ind w:left="6480" w:hanging="360"/>
      </w:pPr>
      <w:rPr>
        <w:rFonts w:ascii="Symbol" w:hAnsi="Symbol" w:hint="default"/>
      </w:rPr>
    </w:lvl>
  </w:abstractNum>
  <w:num w:numId="1" w16cid:durableId="1636597328">
    <w:abstractNumId w:val="3"/>
  </w:num>
  <w:num w:numId="2" w16cid:durableId="741803203">
    <w:abstractNumId w:val="4"/>
  </w:num>
  <w:num w:numId="3" w16cid:durableId="179241598">
    <w:abstractNumId w:val="2"/>
  </w:num>
  <w:num w:numId="4" w16cid:durableId="149714504">
    <w:abstractNumId w:val="1"/>
  </w:num>
  <w:num w:numId="5" w16cid:durableId="87473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83"/>
    <w:rsid w:val="00006B85"/>
    <w:rsid w:val="00032A9E"/>
    <w:rsid w:val="00057114"/>
    <w:rsid w:val="000577EC"/>
    <w:rsid w:val="000A44F1"/>
    <w:rsid w:val="000D754F"/>
    <w:rsid w:val="001274AF"/>
    <w:rsid w:val="00163219"/>
    <w:rsid w:val="00174784"/>
    <w:rsid w:val="00192915"/>
    <w:rsid w:val="001936DA"/>
    <w:rsid w:val="001B4CC4"/>
    <w:rsid w:val="0021547F"/>
    <w:rsid w:val="002409B7"/>
    <w:rsid w:val="0024767A"/>
    <w:rsid w:val="002568F7"/>
    <w:rsid w:val="002768D3"/>
    <w:rsid w:val="002A38DD"/>
    <w:rsid w:val="002A51BA"/>
    <w:rsid w:val="003A3D24"/>
    <w:rsid w:val="003A4C98"/>
    <w:rsid w:val="003D2C1B"/>
    <w:rsid w:val="00425FBE"/>
    <w:rsid w:val="00476C29"/>
    <w:rsid w:val="004A0D61"/>
    <w:rsid w:val="004B06C6"/>
    <w:rsid w:val="004B61B7"/>
    <w:rsid w:val="004B7546"/>
    <w:rsid w:val="004D4066"/>
    <w:rsid w:val="004F04DA"/>
    <w:rsid w:val="005605D4"/>
    <w:rsid w:val="00592A5F"/>
    <w:rsid w:val="005A3A39"/>
    <w:rsid w:val="005B2C62"/>
    <w:rsid w:val="005E58BC"/>
    <w:rsid w:val="006227AD"/>
    <w:rsid w:val="006B2B43"/>
    <w:rsid w:val="006C5E8B"/>
    <w:rsid w:val="007324BD"/>
    <w:rsid w:val="00754C5E"/>
    <w:rsid w:val="00780C34"/>
    <w:rsid w:val="007B0016"/>
    <w:rsid w:val="007F1C39"/>
    <w:rsid w:val="007F3F2B"/>
    <w:rsid w:val="00806A1E"/>
    <w:rsid w:val="00816D5E"/>
    <w:rsid w:val="00855649"/>
    <w:rsid w:val="008728CE"/>
    <w:rsid w:val="00891034"/>
    <w:rsid w:val="008C1A06"/>
    <w:rsid w:val="008F4173"/>
    <w:rsid w:val="00930E7F"/>
    <w:rsid w:val="0093798F"/>
    <w:rsid w:val="00981382"/>
    <w:rsid w:val="00983856"/>
    <w:rsid w:val="00997D5D"/>
    <w:rsid w:val="009C250F"/>
    <w:rsid w:val="009D139A"/>
    <w:rsid w:val="009E639D"/>
    <w:rsid w:val="009E7D67"/>
    <w:rsid w:val="00A03459"/>
    <w:rsid w:val="00A052E7"/>
    <w:rsid w:val="00A154E6"/>
    <w:rsid w:val="00A235E3"/>
    <w:rsid w:val="00A25DC0"/>
    <w:rsid w:val="00A645BB"/>
    <w:rsid w:val="00A677B5"/>
    <w:rsid w:val="00AB0BDC"/>
    <w:rsid w:val="00AC0BF4"/>
    <w:rsid w:val="00AE2B44"/>
    <w:rsid w:val="00B20A62"/>
    <w:rsid w:val="00B430CC"/>
    <w:rsid w:val="00B74A76"/>
    <w:rsid w:val="00C103D7"/>
    <w:rsid w:val="00C556FA"/>
    <w:rsid w:val="00CB0BDB"/>
    <w:rsid w:val="00CD6040"/>
    <w:rsid w:val="00CE15EE"/>
    <w:rsid w:val="00CF7569"/>
    <w:rsid w:val="00E12F05"/>
    <w:rsid w:val="00E773F8"/>
    <w:rsid w:val="00E86F3B"/>
    <w:rsid w:val="00F03D60"/>
    <w:rsid w:val="00F33083"/>
    <w:rsid w:val="00F7311F"/>
    <w:rsid w:val="00FB2AF3"/>
    <w:rsid w:val="00FC1D3B"/>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053E"/>
  <w15:chartTrackingRefBased/>
  <w15:docId w15:val="{A8A935D5-10AD-477B-AAD8-F70AC0BA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3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0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3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3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3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3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3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3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3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083"/>
    <w:rPr>
      <w:rFonts w:eastAsiaTheme="majorEastAsia" w:cstheme="majorBidi"/>
      <w:color w:val="272727" w:themeColor="text1" w:themeTint="D8"/>
    </w:rPr>
  </w:style>
  <w:style w:type="paragraph" w:styleId="Title">
    <w:name w:val="Title"/>
    <w:basedOn w:val="Normal"/>
    <w:next w:val="Normal"/>
    <w:link w:val="TitleChar"/>
    <w:uiPriority w:val="10"/>
    <w:qFormat/>
    <w:rsid w:val="00F33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083"/>
    <w:pPr>
      <w:spacing w:before="160"/>
      <w:jc w:val="center"/>
    </w:pPr>
    <w:rPr>
      <w:i/>
      <w:iCs/>
      <w:color w:val="404040" w:themeColor="text1" w:themeTint="BF"/>
    </w:rPr>
  </w:style>
  <w:style w:type="character" w:customStyle="1" w:styleId="QuoteChar">
    <w:name w:val="Quote Char"/>
    <w:basedOn w:val="DefaultParagraphFont"/>
    <w:link w:val="Quote"/>
    <w:uiPriority w:val="29"/>
    <w:rsid w:val="00F33083"/>
    <w:rPr>
      <w:i/>
      <w:iCs/>
      <w:color w:val="404040" w:themeColor="text1" w:themeTint="BF"/>
    </w:rPr>
  </w:style>
  <w:style w:type="paragraph" w:styleId="ListParagraph">
    <w:name w:val="List Paragraph"/>
    <w:basedOn w:val="Normal"/>
    <w:uiPriority w:val="34"/>
    <w:qFormat/>
    <w:rsid w:val="00F33083"/>
    <w:pPr>
      <w:ind w:left="720"/>
      <w:contextualSpacing/>
    </w:pPr>
  </w:style>
  <w:style w:type="character" w:styleId="IntenseEmphasis">
    <w:name w:val="Intense Emphasis"/>
    <w:basedOn w:val="DefaultParagraphFont"/>
    <w:uiPriority w:val="21"/>
    <w:qFormat/>
    <w:rsid w:val="00F33083"/>
    <w:rPr>
      <w:i/>
      <w:iCs/>
      <w:color w:val="2F5496" w:themeColor="accent1" w:themeShade="BF"/>
    </w:rPr>
  </w:style>
  <w:style w:type="paragraph" w:styleId="IntenseQuote">
    <w:name w:val="Intense Quote"/>
    <w:basedOn w:val="Normal"/>
    <w:next w:val="Normal"/>
    <w:link w:val="IntenseQuoteChar"/>
    <w:uiPriority w:val="30"/>
    <w:qFormat/>
    <w:rsid w:val="00F33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3083"/>
    <w:rPr>
      <w:i/>
      <w:iCs/>
      <w:color w:val="2F5496" w:themeColor="accent1" w:themeShade="BF"/>
    </w:rPr>
  </w:style>
  <w:style w:type="character" w:styleId="IntenseReference">
    <w:name w:val="Intense Reference"/>
    <w:basedOn w:val="DefaultParagraphFont"/>
    <w:uiPriority w:val="32"/>
    <w:qFormat/>
    <w:rsid w:val="00F33083"/>
    <w:rPr>
      <w:b/>
      <w:bCs/>
      <w:smallCaps/>
      <w:color w:val="2F5496" w:themeColor="accent1" w:themeShade="BF"/>
      <w:spacing w:val="5"/>
    </w:rPr>
  </w:style>
  <w:style w:type="paragraph" w:styleId="BodyText">
    <w:name w:val="Body Text"/>
    <w:basedOn w:val="Normal"/>
    <w:link w:val="BodyTextChar"/>
    <w:uiPriority w:val="1"/>
    <w:qFormat/>
    <w:rsid w:val="00F7311F"/>
    <w:pPr>
      <w:widowControl w:val="0"/>
      <w:autoSpaceDE w:val="0"/>
      <w:autoSpaceDN w:val="0"/>
      <w:spacing w:before="22" w:after="0" w:line="240" w:lineRule="auto"/>
      <w:ind w:left="10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7311F"/>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780C34"/>
    <w:rPr>
      <w:color w:val="0563C1" w:themeColor="hyperlink"/>
      <w:u w:val="single"/>
    </w:rPr>
  </w:style>
  <w:style w:type="character" w:styleId="UnresolvedMention">
    <w:name w:val="Unresolved Mention"/>
    <w:basedOn w:val="DefaultParagraphFont"/>
    <w:uiPriority w:val="99"/>
    <w:semiHidden/>
    <w:unhideWhenUsed/>
    <w:rsid w:val="00780C34"/>
    <w:rPr>
      <w:color w:val="605E5C"/>
      <w:shd w:val="clear" w:color="auto" w:fill="E1DFDD"/>
    </w:rPr>
  </w:style>
  <w:style w:type="table" w:styleId="TableGrid">
    <w:name w:val="Table Grid"/>
    <w:basedOn w:val="TableNormal"/>
    <w:uiPriority w:val="39"/>
    <w:rsid w:val="00930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5436">
      <w:bodyDiv w:val="1"/>
      <w:marLeft w:val="0"/>
      <w:marRight w:val="0"/>
      <w:marTop w:val="0"/>
      <w:marBottom w:val="0"/>
      <w:divBdr>
        <w:top w:val="none" w:sz="0" w:space="0" w:color="auto"/>
        <w:left w:val="none" w:sz="0" w:space="0" w:color="auto"/>
        <w:bottom w:val="none" w:sz="0" w:space="0" w:color="auto"/>
        <w:right w:val="none" w:sz="0" w:space="0" w:color="auto"/>
      </w:divBdr>
      <w:divsChild>
        <w:div w:id="96609156">
          <w:marLeft w:val="547"/>
          <w:marRight w:val="0"/>
          <w:marTop w:val="200"/>
          <w:marBottom w:val="160"/>
          <w:divBdr>
            <w:top w:val="none" w:sz="0" w:space="0" w:color="auto"/>
            <w:left w:val="none" w:sz="0" w:space="0" w:color="auto"/>
            <w:bottom w:val="none" w:sz="0" w:space="0" w:color="auto"/>
            <w:right w:val="none" w:sz="0" w:space="0" w:color="auto"/>
          </w:divBdr>
        </w:div>
        <w:div w:id="424419918">
          <w:marLeft w:val="547"/>
          <w:marRight w:val="0"/>
          <w:marTop w:val="200"/>
          <w:marBottom w:val="160"/>
          <w:divBdr>
            <w:top w:val="none" w:sz="0" w:space="0" w:color="auto"/>
            <w:left w:val="none" w:sz="0" w:space="0" w:color="auto"/>
            <w:bottom w:val="none" w:sz="0" w:space="0" w:color="auto"/>
            <w:right w:val="none" w:sz="0" w:space="0" w:color="auto"/>
          </w:divBdr>
        </w:div>
        <w:div w:id="2033266498">
          <w:marLeft w:val="547"/>
          <w:marRight w:val="0"/>
          <w:marTop w:val="200"/>
          <w:marBottom w:val="160"/>
          <w:divBdr>
            <w:top w:val="none" w:sz="0" w:space="0" w:color="auto"/>
            <w:left w:val="none" w:sz="0" w:space="0" w:color="auto"/>
            <w:bottom w:val="none" w:sz="0" w:space="0" w:color="auto"/>
            <w:right w:val="none" w:sz="0" w:space="0" w:color="auto"/>
          </w:divBdr>
        </w:div>
      </w:divsChild>
    </w:div>
    <w:div w:id="381370340">
      <w:bodyDiv w:val="1"/>
      <w:marLeft w:val="0"/>
      <w:marRight w:val="0"/>
      <w:marTop w:val="0"/>
      <w:marBottom w:val="0"/>
      <w:divBdr>
        <w:top w:val="none" w:sz="0" w:space="0" w:color="auto"/>
        <w:left w:val="none" w:sz="0" w:space="0" w:color="auto"/>
        <w:bottom w:val="none" w:sz="0" w:space="0" w:color="auto"/>
        <w:right w:val="none" w:sz="0" w:space="0" w:color="auto"/>
      </w:divBdr>
    </w:div>
    <w:div w:id="465240292">
      <w:bodyDiv w:val="1"/>
      <w:marLeft w:val="0"/>
      <w:marRight w:val="0"/>
      <w:marTop w:val="0"/>
      <w:marBottom w:val="0"/>
      <w:divBdr>
        <w:top w:val="none" w:sz="0" w:space="0" w:color="auto"/>
        <w:left w:val="none" w:sz="0" w:space="0" w:color="auto"/>
        <w:bottom w:val="none" w:sz="0" w:space="0" w:color="auto"/>
        <w:right w:val="none" w:sz="0" w:space="0" w:color="auto"/>
      </w:divBdr>
    </w:div>
    <w:div w:id="472869318">
      <w:bodyDiv w:val="1"/>
      <w:marLeft w:val="0"/>
      <w:marRight w:val="0"/>
      <w:marTop w:val="0"/>
      <w:marBottom w:val="0"/>
      <w:divBdr>
        <w:top w:val="none" w:sz="0" w:space="0" w:color="auto"/>
        <w:left w:val="none" w:sz="0" w:space="0" w:color="auto"/>
        <w:bottom w:val="none" w:sz="0" w:space="0" w:color="auto"/>
        <w:right w:val="none" w:sz="0" w:space="0" w:color="auto"/>
      </w:divBdr>
    </w:div>
    <w:div w:id="529345474">
      <w:bodyDiv w:val="1"/>
      <w:marLeft w:val="0"/>
      <w:marRight w:val="0"/>
      <w:marTop w:val="0"/>
      <w:marBottom w:val="0"/>
      <w:divBdr>
        <w:top w:val="none" w:sz="0" w:space="0" w:color="auto"/>
        <w:left w:val="none" w:sz="0" w:space="0" w:color="auto"/>
        <w:bottom w:val="none" w:sz="0" w:space="0" w:color="auto"/>
        <w:right w:val="none" w:sz="0" w:space="0" w:color="auto"/>
      </w:divBdr>
    </w:div>
    <w:div w:id="707948629">
      <w:bodyDiv w:val="1"/>
      <w:marLeft w:val="0"/>
      <w:marRight w:val="0"/>
      <w:marTop w:val="0"/>
      <w:marBottom w:val="0"/>
      <w:divBdr>
        <w:top w:val="none" w:sz="0" w:space="0" w:color="auto"/>
        <w:left w:val="none" w:sz="0" w:space="0" w:color="auto"/>
        <w:bottom w:val="none" w:sz="0" w:space="0" w:color="auto"/>
        <w:right w:val="none" w:sz="0" w:space="0" w:color="auto"/>
      </w:divBdr>
      <w:divsChild>
        <w:div w:id="1240411466">
          <w:marLeft w:val="360"/>
          <w:marRight w:val="0"/>
          <w:marTop w:val="200"/>
          <w:marBottom w:val="0"/>
          <w:divBdr>
            <w:top w:val="none" w:sz="0" w:space="0" w:color="auto"/>
            <w:left w:val="none" w:sz="0" w:space="0" w:color="auto"/>
            <w:bottom w:val="none" w:sz="0" w:space="0" w:color="auto"/>
            <w:right w:val="none" w:sz="0" w:space="0" w:color="auto"/>
          </w:divBdr>
        </w:div>
        <w:div w:id="1361474958">
          <w:marLeft w:val="360"/>
          <w:marRight w:val="0"/>
          <w:marTop w:val="200"/>
          <w:marBottom w:val="0"/>
          <w:divBdr>
            <w:top w:val="none" w:sz="0" w:space="0" w:color="auto"/>
            <w:left w:val="none" w:sz="0" w:space="0" w:color="auto"/>
            <w:bottom w:val="none" w:sz="0" w:space="0" w:color="auto"/>
            <w:right w:val="none" w:sz="0" w:space="0" w:color="auto"/>
          </w:divBdr>
        </w:div>
        <w:div w:id="1908611098">
          <w:marLeft w:val="360"/>
          <w:marRight w:val="0"/>
          <w:marTop w:val="200"/>
          <w:marBottom w:val="0"/>
          <w:divBdr>
            <w:top w:val="none" w:sz="0" w:space="0" w:color="auto"/>
            <w:left w:val="none" w:sz="0" w:space="0" w:color="auto"/>
            <w:bottom w:val="none" w:sz="0" w:space="0" w:color="auto"/>
            <w:right w:val="none" w:sz="0" w:space="0" w:color="auto"/>
          </w:divBdr>
        </w:div>
        <w:div w:id="1546680226">
          <w:marLeft w:val="360"/>
          <w:marRight w:val="0"/>
          <w:marTop w:val="200"/>
          <w:marBottom w:val="0"/>
          <w:divBdr>
            <w:top w:val="none" w:sz="0" w:space="0" w:color="auto"/>
            <w:left w:val="none" w:sz="0" w:space="0" w:color="auto"/>
            <w:bottom w:val="none" w:sz="0" w:space="0" w:color="auto"/>
            <w:right w:val="none" w:sz="0" w:space="0" w:color="auto"/>
          </w:divBdr>
        </w:div>
      </w:divsChild>
    </w:div>
    <w:div w:id="1113552073">
      <w:bodyDiv w:val="1"/>
      <w:marLeft w:val="0"/>
      <w:marRight w:val="0"/>
      <w:marTop w:val="0"/>
      <w:marBottom w:val="0"/>
      <w:divBdr>
        <w:top w:val="none" w:sz="0" w:space="0" w:color="auto"/>
        <w:left w:val="none" w:sz="0" w:space="0" w:color="auto"/>
        <w:bottom w:val="none" w:sz="0" w:space="0" w:color="auto"/>
        <w:right w:val="none" w:sz="0" w:space="0" w:color="auto"/>
      </w:divBdr>
      <w:divsChild>
        <w:div w:id="279999277">
          <w:marLeft w:val="360"/>
          <w:marRight w:val="0"/>
          <w:marTop w:val="200"/>
          <w:marBottom w:val="0"/>
          <w:divBdr>
            <w:top w:val="none" w:sz="0" w:space="0" w:color="auto"/>
            <w:left w:val="none" w:sz="0" w:space="0" w:color="auto"/>
            <w:bottom w:val="none" w:sz="0" w:space="0" w:color="auto"/>
            <w:right w:val="none" w:sz="0" w:space="0" w:color="auto"/>
          </w:divBdr>
        </w:div>
        <w:div w:id="877818573">
          <w:marLeft w:val="360"/>
          <w:marRight w:val="0"/>
          <w:marTop w:val="200"/>
          <w:marBottom w:val="0"/>
          <w:divBdr>
            <w:top w:val="none" w:sz="0" w:space="0" w:color="auto"/>
            <w:left w:val="none" w:sz="0" w:space="0" w:color="auto"/>
            <w:bottom w:val="none" w:sz="0" w:space="0" w:color="auto"/>
            <w:right w:val="none" w:sz="0" w:space="0" w:color="auto"/>
          </w:divBdr>
        </w:div>
        <w:div w:id="968897388">
          <w:marLeft w:val="360"/>
          <w:marRight w:val="0"/>
          <w:marTop w:val="200"/>
          <w:marBottom w:val="0"/>
          <w:divBdr>
            <w:top w:val="none" w:sz="0" w:space="0" w:color="auto"/>
            <w:left w:val="none" w:sz="0" w:space="0" w:color="auto"/>
            <w:bottom w:val="none" w:sz="0" w:space="0" w:color="auto"/>
            <w:right w:val="none" w:sz="0" w:space="0" w:color="auto"/>
          </w:divBdr>
        </w:div>
        <w:div w:id="1405638566">
          <w:marLeft w:val="360"/>
          <w:marRight w:val="0"/>
          <w:marTop w:val="200"/>
          <w:marBottom w:val="0"/>
          <w:divBdr>
            <w:top w:val="none" w:sz="0" w:space="0" w:color="auto"/>
            <w:left w:val="none" w:sz="0" w:space="0" w:color="auto"/>
            <w:bottom w:val="none" w:sz="0" w:space="0" w:color="auto"/>
            <w:right w:val="none" w:sz="0" w:space="0" w:color="auto"/>
          </w:divBdr>
        </w:div>
        <w:div w:id="2035576420">
          <w:marLeft w:val="360"/>
          <w:marRight w:val="0"/>
          <w:marTop w:val="200"/>
          <w:marBottom w:val="0"/>
          <w:divBdr>
            <w:top w:val="none" w:sz="0" w:space="0" w:color="auto"/>
            <w:left w:val="none" w:sz="0" w:space="0" w:color="auto"/>
            <w:bottom w:val="none" w:sz="0" w:space="0" w:color="auto"/>
            <w:right w:val="none" w:sz="0" w:space="0" w:color="auto"/>
          </w:divBdr>
        </w:div>
        <w:div w:id="1904876427">
          <w:marLeft w:val="360"/>
          <w:marRight w:val="0"/>
          <w:marTop w:val="200"/>
          <w:marBottom w:val="0"/>
          <w:divBdr>
            <w:top w:val="none" w:sz="0" w:space="0" w:color="auto"/>
            <w:left w:val="none" w:sz="0" w:space="0" w:color="auto"/>
            <w:bottom w:val="none" w:sz="0" w:space="0" w:color="auto"/>
            <w:right w:val="none" w:sz="0" w:space="0" w:color="auto"/>
          </w:divBdr>
        </w:div>
      </w:divsChild>
    </w:div>
    <w:div w:id="1377317005">
      <w:bodyDiv w:val="1"/>
      <w:marLeft w:val="0"/>
      <w:marRight w:val="0"/>
      <w:marTop w:val="0"/>
      <w:marBottom w:val="0"/>
      <w:divBdr>
        <w:top w:val="none" w:sz="0" w:space="0" w:color="auto"/>
        <w:left w:val="none" w:sz="0" w:space="0" w:color="auto"/>
        <w:bottom w:val="none" w:sz="0" w:space="0" w:color="auto"/>
        <w:right w:val="none" w:sz="0" w:space="0" w:color="auto"/>
      </w:divBdr>
      <w:divsChild>
        <w:div w:id="1482042893">
          <w:marLeft w:val="360"/>
          <w:marRight w:val="0"/>
          <w:marTop w:val="200"/>
          <w:marBottom w:val="0"/>
          <w:divBdr>
            <w:top w:val="none" w:sz="0" w:space="0" w:color="auto"/>
            <w:left w:val="none" w:sz="0" w:space="0" w:color="auto"/>
            <w:bottom w:val="none" w:sz="0" w:space="0" w:color="auto"/>
            <w:right w:val="none" w:sz="0" w:space="0" w:color="auto"/>
          </w:divBdr>
        </w:div>
        <w:div w:id="958489925">
          <w:marLeft w:val="360"/>
          <w:marRight w:val="0"/>
          <w:marTop w:val="200"/>
          <w:marBottom w:val="0"/>
          <w:divBdr>
            <w:top w:val="none" w:sz="0" w:space="0" w:color="auto"/>
            <w:left w:val="none" w:sz="0" w:space="0" w:color="auto"/>
            <w:bottom w:val="none" w:sz="0" w:space="0" w:color="auto"/>
            <w:right w:val="none" w:sz="0" w:space="0" w:color="auto"/>
          </w:divBdr>
        </w:div>
        <w:div w:id="1493638755">
          <w:marLeft w:val="360"/>
          <w:marRight w:val="0"/>
          <w:marTop w:val="200"/>
          <w:marBottom w:val="0"/>
          <w:divBdr>
            <w:top w:val="none" w:sz="0" w:space="0" w:color="auto"/>
            <w:left w:val="none" w:sz="0" w:space="0" w:color="auto"/>
            <w:bottom w:val="none" w:sz="0" w:space="0" w:color="auto"/>
            <w:right w:val="none" w:sz="0" w:space="0" w:color="auto"/>
          </w:divBdr>
        </w:div>
        <w:div w:id="780686761">
          <w:marLeft w:val="360"/>
          <w:marRight w:val="0"/>
          <w:marTop w:val="200"/>
          <w:marBottom w:val="0"/>
          <w:divBdr>
            <w:top w:val="none" w:sz="0" w:space="0" w:color="auto"/>
            <w:left w:val="none" w:sz="0" w:space="0" w:color="auto"/>
            <w:bottom w:val="none" w:sz="0" w:space="0" w:color="auto"/>
            <w:right w:val="none" w:sz="0" w:space="0" w:color="auto"/>
          </w:divBdr>
        </w:div>
      </w:divsChild>
    </w:div>
    <w:div w:id="1490436028">
      <w:bodyDiv w:val="1"/>
      <w:marLeft w:val="0"/>
      <w:marRight w:val="0"/>
      <w:marTop w:val="0"/>
      <w:marBottom w:val="0"/>
      <w:divBdr>
        <w:top w:val="none" w:sz="0" w:space="0" w:color="auto"/>
        <w:left w:val="none" w:sz="0" w:space="0" w:color="auto"/>
        <w:bottom w:val="none" w:sz="0" w:space="0" w:color="auto"/>
        <w:right w:val="none" w:sz="0" w:space="0" w:color="auto"/>
      </w:divBdr>
    </w:div>
    <w:div w:id="1682201462">
      <w:bodyDiv w:val="1"/>
      <w:marLeft w:val="0"/>
      <w:marRight w:val="0"/>
      <w:marTop w:val="0"/>
      <w:marBottom w:val="0"/>
      <w:divBdr>
        <w:top w:val="none" w:sz="0" w:space="0" w:color="auto"/>
        <w:left w:val="none" w:sz="0" w:space="0" w:color="auto"/>
        <w:bottom w:val="none" w:sz="0" w:space="0" w:color="auto"/>
        <w:right w:val="none" w:sz="0" w:space="0" w:color="auto"/>
      </w:divBdr>
      <w:divsChild>
        <w:div w:id="389184302">
          <w:marLeft w:val="360"/>
          <w:marRight w:val="0"/>
          <w:marTop w:val="200"/>
          <w:marBottom w:val="0"/>
          <w:divBdr>
            <w:top w:val="none" w:sz="0" w:space="0" w:color="auto"/>
            <w:left w:val="none" w:sz="0" w:space="0" w:color="auto"/>
            <w:bottom w:val="none" w:sz="0" w:space="0" w:color="auto"/>
            <w:right w:val="none" w:sz="0" w:space="0" w:color="auto"/>
          </w:divBdr>
        </w:div>
        <w:div w:id="881138512">
          <w:marLeft w:val="360"/>
          <w:marRight w:val="0"/>
          <w:marTop w:val="200"/>
          <w:marBottom w:val="0"/>
          <w:divBdr>
            <w:top w:val="none" w:sz="0" w:space="0" w:color="auto"/>
            <w:left w:val="none" w:sz="0" w:space="0" w:color="auto"/>
            <w:bottom w:val="none" w:sz="0" w:space="0" w:color="auto"/>
            <w:right w:val="none" w:sz="0" w:space="0" w:color="auto"/>
          </w:divBdr>
        </w:div>
        <w:div w:id="1058820457">
          <w:marLeft w:val="360"/>
          <w:marRight w:val="0"/>
          <w:marTop w:val="200"/>
          <w:marBottom w:val="0"/>
          <w:divBdr>
            <w:top w:val="none" w:sz="0" w:space="0" w:color="auto"/>
            <w:left w:val="none" w:sz="0" w:space="0" w:color="auto"/>
            <w:bottom w:val="none" w:sz="0" w:space="0" w:color="auto"/>
            <w:right w:val="none" w:sz="0" w:space="0" w:color="auto"/>
          </w:divBdr>
        </w:div>
        <w:div w:id="1102845708">
          <w:marLeft w:val="360"/>
          <w:marRight w:val="0"/>
          <w:marTop w:val="200"/>
          <w:marBottom w:val="0"/>
          <w:divBdr>
            <w:top w:val="none" w:sz="0" w:space="0" w:color="auto"/>
            <w:left w:val="none" w:sz="0" w:space="0" w:color="auto"/>
            <w:bottom w:val="none" w:sz="0" w:space="0" w:color="auto"/>
            <w:right w:val="none" w:sz="0" w:space="0" w:color="auto"/>
          </w:divBdr>
        </w:div>
        <w:div w:id="912085927">
          <w:marLeft w:val="360"/>
          <w:marRight w:val="0"/>
          <w:marTop w:val="200"/>
          <w:marBottom w:val="0"/>
          <w:divBdr>
            <w:top w:val="none" w:sz="0" w:space="0" w:color="auto"/>
            <w:left w:val="none" w:sz="0" w:space="0" w:color="auto"/>
            <w:bottom w:val="none" w:sz="0" w:space="0" w:color="auto"/>
            <w:right w:val="none" w:sz="0" w:space="0" w:color="auto"/>
          </w:divBdr>
        </w:div>
        <w:div w:id="883443192">
          <w:marLeft w:val="360"/>
          <w:marRight w:val="0"/>
          <w:marTop w:val="200"/>
          <w:marBottom w:val="0"/>
          <w:divBdr>
            <w:top w:val="none" w:sz="0" w:space="0" w:color="auto"/>
            <w:left w:val="none" w:sz="0" w:space="0" w:color="auto"/>
            <w:bottom w:val="none" w:sz="0" w:space="0" w:color="auto"/>
            <w:right w:val="none" w:sz="0" w:space="0" w:color="auto"/>
          </w:divBdr>
        </w:div>
      </w:divsChild>
    </w:div>
    <w:div w:id="1964992329">
      <w:bodyDiv w:val="1"/>
      <w:marLeft w:val="0"/>
      <w:marRight w:val="0"/>
      <w:marTop w:val="0"/>
      <w:marBottom w:val="0"/>
      <w:divBdr>
        <w:top w:val="none" w:sz="0" w:space="0" w:color="auto"/>
        <w:left w:val="none" w:sz="0" w:space="0" w:color="auto"/>
        <w:bottom w:val="none" w:sz="0" w:space="0" w:color="auto"/>
        <w:right w:val="none" w:sz="0" w:space="0" w:color="auto"/>
      </w:divBdr>
    </w:div>
    <w:div w:id="197035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tbs.com/blog/post/what-is-psychosocial-wellbeing" TargetMode="External"/><Relationship Id="rId5" Type="http://schemas.openxmlformats.org/officeDocument/2006/relationships/hyperlink" Target="https://doi.org/10.5964/ejop.v6i2.1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Krishnamani Bhagabati</dc:creator>
  <cp:keywords/>
  <dc:description/>
  <cp:lastModifiedBy>Academic Resource Officer</cp:lastModifiedBy>
  <cp:revision>2</cp:revision>
  <dcterms:created xsi:type="dcterms:W3CDTF">2025-03-28T10:02:00Z</dcterms:created>
  <dcterms:modified xsi:type="dcterms:W3CDTF">2025-03-28T10:02:00Z</dcterms:modified>
</cp:coreProperties>
</file>